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BC6" w:rsidRPr="00B57A25" w:rsidRDefault="00F23BC6" w:rsidP="009D2A14">
      <w:pPr>
        <w:jc w:val="right"/>
        <w:rPr>
          <w:i/>
          <w:sz w:val="24"/>
        </w:rPr>
      </w:pPr>
      <w:r w:rsidRPr="00B57A25">
        <w:rPr>
          <w:i/>
          <w:sz w:val="24"/>
        </w:rPr>
        <w:t>Проект</w:t>
      </w:r>
    </w:p>
    <w:p w:rsidR="00F23BC6" w:rsidRPr="00B57A25" w:rsidRDefault="00F23BC6" w:rsidP="009D2A14">
      <w:pPr>
        <w:jc w:val="center"/>
        <w:rPr>
          <w:sz w:val="24"/>
        </w:rPr>
      </w:pPr>
      <w:r w:rsidRPr="00B57A25">
        <w:rPr>
          <w:sz w:val="24"/>
        </w:rPr>
        <w:t>Изображение государственного Герба Республики Казахстан</w:t>
      </w:r>
    </w:p>
    <w:p w:rsidR="00F23BC6" w:rsidRPr="00B57A25" w:rsidRDefault="00F23BC6" w:rsidP="009D2A14">
      <w:pPr>
        <w:jc w:val="center"/>
        <w:rPr>
          <w:b/>
          <w:sz w:val="24"/>
        </w:rPr>
      </w:pPr>
    </w:p>
    <w:p w:rsidR="00651C2C" w:rsidRPr="00B57A25" w:rsidRDefault="00853BD4" w:rsidP="009D2A14">
      <w:pPr>
        <w:pStyle w:val="ad"/>
        <w:rPr>
          <w:sz w:val="24"/>
        </w:rPr>
      </w:pPr>
      <w:r w:rsidRPr="00B57A25">
        <w:rPr>
          <w:sz w:val="24"/>
        </w:rPr>
        <w:t>НАЦИОНАЛЬНЫЙ</w:t>
      </w:r>
      <w:r w:rsidR="00880B1D" w:rsidRPr="00B57A25">
        <w:rPr>
          <w:sz w:val="24"/>
        </w:rPr>
        <w:t xml:space="preserve"> </w:t>
      </w:r>
      <w:r w:rsidR="0023682C" w:rsidRPr="00B57A25">
        <w:rPr>
          <w:sz w:val="24"/>
        </w:rPr>
        <w:t xml:space="preserve">СТАНДАРТ РЕСПУБЛИКИ </w:t>
      </w:r>
      <w:r w:rsidR="00651C2C" w:rsidRPr="00B57A25">
        <w:rPr>
          <w:sz w:val="24"/>
        </w:rPr>
        <w:t>КАЗАХСТАН</w:t>
      </w:r>
    </w:p>
    <w:p w:rsidR="00651C2C" w:rsidRPr="00B57A25" w:rsidRDefault="00651C2C" w:rsidP="009D2A14">
      <w:pPr>
        <w:ind w:firstLine="567"/>
        <w:jc w:val="center"/>
        <w:rPr>
          <w:b/>
          <w:bCs/>
          <w:sz w:val="24"/>
        </w:rPr>
      </w:pPr>
    </w:p>
    <w:p w:rsidR="00651C2C" w:rsidRPr="00B57A25" w:rsidRDefault="00651C2C" w:rsidP="009D2A14">
      <w:pPr>
        <w:ind w:firstLine="567"/>
        <w:jc w:val="center"/>
        <w:rPr>
          <w:b/>
          <w:bCs/>
          <w:sz w:val="24"/>
        </w:rPr>
      </w:pPr>
    </w:p>
    <w:p w:rsidR="00D20AAF" w:rsidRPr="00B57A25" w:rsidRDefault="00D20AAF" w:rsidP="009D2A14">
      <w:pPr>
        <w:ind w:firstLine="567"/>
        <w:jc w:val="center"/>
        <w:rPr>
          <w:b/>
          <w:bCs/>
          <w:sz w:val="24"/>
        </w:rPr>
      </w:pPr>
    </w:p>
    <w:p w:rsidR="00651C2C" w:rsidRPr="00B57A25" w:rsidRDefault="00651C2C" w:rsidP="009D2A14">
      <w:pPr>
        <w:ind w:firstLine="567"/>
        <w:jc w:val="center"/>
        <w:rPr>
          <w:b/>
          <w:bCs/>
          <w:sz w:val="24"/>
        </w:rPr>
      </w:pPr>
    </w:p>
    <w:p w:rsidR="00651C2C" w:rsidRPr="00B57A25" w:rsidRDefault="00651C2C" w:rsidP="009D2A14">
      <w:pPr>
        <w:ind w:firstLine="567"/>
        <w:jc w:val="center"/>
        <w:rPr>
          <w:b/>
          <w:bCs/>
          <w:sz w:val="24"/>
        </w:rPr>
      </w:pPr>
    </w:p>
    <w:p w:rsidR="00F23BC6" w:rsidRPr="00B57A25" w:rsidRDefault="00F23BC6" w:rsidP="009D2A14">
      <w:pPr>
        <w:ind w:firstLine="567"/>
        <w:jc w:val="center"/>
        <w:rPr>
          <w:b/>
          <w:bCs/>
          <w:sz w:val="24"/>
        </w:rPr>
      </w:pPr>
    </w:p>
    <w:p w:rsidR="00071750" w:rsidRPr="00B57A25" w:rsidRDefault="00071750" w:rsidP="009D2A14">
      <w:pPr>
        <w:ind w:firstLine="567"/>
        <w:jc w:val="center"/>
        <w:rPr>
          <w:b/>
          <w:bCs/>
          <w:sz w:val="24"/>
        </w:rPr>
      </w:pPr>
    </w:p>
    <w:p w:rsidR="00071750" w:rsidRPr="00B57A25" w:rsidRDefault="00071750" w:rsidP="009D2A14">
      <w:pPr>
        <w:ind w:firstLine="567"/>
        <w:jc w:val="center"/>
        <w:rPr>
          <w:b/>
          <w:bCs/>
          <w:sz w:val="24"/>
        </w:rPr>
      </w:pPr>
    </w:p>
    <w:p w:rsidR="00F23BC6" w:rsidRPr="00B57A25" w:rsidRDefault="00F23BC6" w:rsidP="009D2A14">
      <w:pPr>
        <w:ind w:firstLine="567"/>
        <w:jc w:val="center"/>
        <w:rPr>
          <w:b/>
          <w:bCs/>
          <w:sz w:val="24"/>
        </w:rPr>
      </w:pPr>
    </w:p>
    <w:p w:rsidR="00F23BC6" w:rsidRPr="00B57A25" w:rsidRDefault="00F23BC6" w:rsidP="009D2A14">
      <w:pPr>
        <w:ind w:firstLine="567"/>
        <w:jc w:val="center"/>
        <w:rPr>
          <w:b/>
          <w:bCs/>
          <w:sz w:val="24"/>
        </w:rPr>
      </w:pPr>
    </w:p>
    <w:p w:rsidR="00FF4C92" w:rsidRPr="00B57A25" w:rsidRDefault="00FF4C92" w:rsidP="009D2A14">
      <w:pPr>
        <w:ind w:firstLine="567"/>
        <w:jc w:val="center"/>
        <w:rPr>
          <w:b/>
          <w:bCs/>
          <w:sz w:val="24"/>
        </w:rPr>
      </w:pPr>
    </w:p>
    <w:p w:rsidR="00651C2C" w:rsidRPr="00B57A25" w:rsidRDefault="00651C2C" w:rsidP="009D2A14">
      <w:pPr>
        <w:ind w:firstLine="567"/>
        <w:jc w:val="center"/>
        <w:rPr>
          <w:sz w:val="24"/>
        </w:rPr>
      </w:pPr>
    </w:p>
    <w:p w:rsidR="00071750" w:rsidRPr="00B57A25" w:rsidRDefault="00071750" w:rsidP="009D2A14">
      <w:pPr>
        <w:ind w:firstLine="567"/>
        <w:jc w:val="center"/>
        <w:rPr>
          <w:b/>
          <w:sz w:val="24"/>
        </w:rPr>
      </w:pPr>
      <w:r w:rsidRPr="00B57A25">
        <w:rPr>
          <w:b/>
          <w:sz w:val="24"/>
        </w:rPr>
        <w:t>АДАПТАЦИЯ К ИЗМЕНЕНИЯМ КЛИМАТА</w:t>
      </w:r>
    </w:p>
    <w:p w:rsidR="00071750" w:rsidRPr="00B57A25" w:rsidRDefault="00071750" w:rsidP="009D2A14">
      <w:pPr>
        <w:ind w:firstLine="567"/>
        <w:jc w:val="center"/>
        <w:rPr>
          <w:sz w:val="24"/>
        </w:rPr>
      </w:pPr>
    </w:p>
    <w:p w:rsidR="00DC4CCC" w:rsidRPr="00B57A25" w:rsidRDefault="00071750" w:rsidP="009D2A14">
      <w:pPr>
        <w:ind w:firstLine="567"/>
        <w:jc w:val="center"/>
        <w:rPr>
          <w:b/>
          <w:sz w:val="24"/>
        </w:rPr>
      </w:pPr>
      <w:r w:rsidRPr="00B57A25">
        <w:rPr>
          <w:b/>
          <w:sz w:val="24"/>
        </w:rPr>
        <w:t>Принципы, требования и руководящие указания</w:t>
      </w:r>
    </w:p>
    <w:p w:rsidR="00071750" w:rsidRPr="00B57A25" w:rsidRDefault="00071750" w:rsidP="009D2A14">
      <w:pPr>
        <w:ind w:firstLine="567"/>
        <w:jc w:val="center"/>
        <w:rPr>
          <w:b/>
          <w:bCs/>
          <w:sz w:val="24"/>
        </w:rPr>
      </w:pPr>
    </w:p>
    <w:p w:rsidR="00071750" w:rsidRPr="00B57A25" w:rsidRDefault="00071750" w:rsidP="009D2A14">
      <w:pPr>
        <w:ind w:firstLine="567"/>
        <w:jc w:val="center"/>
        <w:rPr>
          <w:b/>
          <w:bCs/>
          <w:sz w:val="24"/>
        </w:rPr>
      </w:pPr>
    </w:p>
    <w:p w:rsidR="00FB7703" w:rsidRPr="00B57A25" w:rsidRDefault="00FB7703" w:rsidP="009D2A14">
      <w:pPr>
        <w:ind w:firstLine="567"/>
        <w:jc w:val="center"/>
        <w:rPr>
          <w:b/>
          <w:bCs/>
          <w:sz w:val="24"/>
          <w:lang w:val="en-US"/>
        </w:rPr>
      </w:pPr>
      <w:r w:rsidRPr="00B57A25">
        <w:rPr>
          <w:b/>
          <w:bCs/>
          <w:sz w:val="24"/>
        </w:rPr>
        <w:t>СТ</w:t>
      </w:r>
      <w:r w:rsidR="009A739E" w:rsidRPr="00B57A25">
        <w:rPr>
          <w:b/>
          <w:bCs/>
          <w:sz w:val="24"/>
          <w:lang w:val="fr-FR"/>
        </w:rPr>
        <w:t xml:space="preserve"> </w:t>
      </w:r>
      <w:r w:rsidRPr="00B57A25">
        <w:rPr>
          <w:b/>
          <w:bCs/>
          <w:sz w:val="24"/>
        </w:rPr>
        <w:t>РК</w:t>
      </w:r>
      <w:r w:rsidR="00330FD6" w:rsidRPr="00B57A25">
        <w:rPr>
          <w:b/>
          <w:bCs/>
          <w:sz w:val="24"/>
          <w:lang w:val="en-US"/>
        </w:rPr>
        <w:t xml:space="preserve"> </w:t>
      </w:r>
      <w:r w:rsidR="00330FD6" w:rsidRPr="00B57A25">
        <w:rPr>
          <w:b/>
          <w:bCs/>
          <w:sz w:val="24"/>
          <w:lang w:val="fr-FR"/>
        </w:rPr>
        <w:t>ISO</w:t>
      </w:r>
      <w:r w:rsidR="00A37300" w:rsidRPr="00B57A25">
        <w:rPr>
          <w:b/>
          <w:bCs/>
          <w:sz w:val="24"/>
          <w:lang w:val="en-US"/>
        </w:rPr>
        <w:t xml:space="preserve"> </w:t>
      </w:r>
      <w:r w:rsidR="00F23BC6" w:rsidRPr="00B57A25">
        <w:rPr>
          <w:b/>
          <w:bCs/>
          <w:sz w:val="24"/>
          <w:lang w:val="en-US"/>
        </w:rPr>
        <w:t>140</w:t>
      </w:r>
      <w:r w:rsidR="00071750" w:rsidRPr="00B57A25">
        <w:rPr>
          <w:b/>
          <w:bCs/>
          <w:sz w:val="24"/>
          <w:lang w:val="en-US"/>
        </w:rPr>
        <w:t>90</w:t>
      </w:r>
      <w:r w:rsidR="00F23BC6" w:rsidRPr="00B57A25">
        <w:rPr>
          <w:b/>
          <w:bCs/>
          <w:sz w:val="24"/>
          <w:lang w:val="en-US"/>
        </w:rPr>
        <w:t>–</w:t>
      </w:r>
    </w:p>
    <w:p w:rsidR="0022196A" w:rsidRPr="00B57A25" w:rsidRDefault="0022196A" w:rsidP="009D2A14">
      <w:pPr>
        <w:ind w:firstLine="567"/>
        <w:jc w:val="center"/>
        <w:rPr>
          <w:b/>
          <w:bCs/>
          <w:sz w:val="24"/>
          <w:lang w:val="en-US"/>
        </w:rPr>
      </w:pPr>
    </w:p>
    <w:p w:rsidR="00B26933" w:rsidRPr="00B57A25" w:rsidRDefault="00B26933" w:rsidP="009D2A14">
      <w:pPr>
        <w:ind w:firstLine="567"/>
        <w:jc w:val="center"/>
        <w:rPr>
          <w:b/>
          <w:bCs/>
          <w:sz w:val="24"/>
          <w:lang w:val="en-US"/>
        </w:rPr>
      </w:pPr>
    </w:p>
    <w:p w:rsidR="0022196A" w:rsidRPr="00B57A25" w:rsidRDefault="00D96A2E" w:rsidP="009D2A14">
      <w:pPr>
        <w:ind w:firstLine="567"/>
        <w:jc w:val="center"/>
        <w:rPr>
          <w:i/>
          <w:sz w:val="24"/>
          <w:lang w:val="en-US"/>
        </w:rPr>
      </w:pPr>
      <w:r w:rsidRPr="00B57A25">
        <w:rPr>
          <w:i/>
          <w:sz w:val="24"/>
          <w:lang w:val="en-US"/>
        </w:rPr>
        <w:t>(</w:t>
      </w:r>
      <w:r w:rsidR="00330FD6" w:rsidRPr="00B57A25">
        <w:rPr>
          <w:i/>
          <w:sz w:val="24"/>
          <w:lang w:val="en-US"/>
        </w:rPr>
        <w:t>ISO</w:t>
      </w:r>
      <w:r w:rsidR="00A37300" w:rsidRPr="00B57A25">
        <w:rPr>
          <w:i/>
          <w:sz w:val="24"/>
          <w:lang w:val="en-US"/>
        </w:rPr>
        <w:t xml:space="preserve"> </w:t>
      </w:r>
      <w:r w:rsidR="00752ECE" w:rsidRPr="00B57A25">
        <w:rPr>
          <w:i/>
          <w:sz w:val="24"/>
          <w:lang w:val="en-US"/>
        </w:rPr>
        <w:t>1</w:t>
      </w:r>
      <w:r w:rsidR="00F23BC6" w:rsidRPr="00B57A25">
        <w:rPr>
          <w:i/>
          <w:sz w:val="24"/>
          <w:lang w:val="en-US"/>
        </w:rPr>
        <w:t>40</w:t>
      </w:r>
      <w:r w:rsidR="00071750" w:rsidRPr="00B57A25">
        <w:rPr>
          <w:i/>
          <w:sz w:val="24"/>
          <w:lang w:val="en-US"/>
        </w:rPr>
        <w:t>90</w:t>
      </w:r>
      <w:r w:rsidR="002C22F4" w:rsidRPr="00B57A25">
        <w:rPr>
          <w:i/>
          <w:sz w:val="24"/>
          <w:lang w:val="en-US"/>
        </w:rPr>
        <w:t>:</w:t>
      </w:r>
      <w:r w:rsidR="00FF4C92" w:rsidRPr="00B57A25">
        <w:rPr>
          <w:i/>
          <w:sz w:val="24"/>
          <w:lang w:val="en-US"/>
        </w:rPr>
        <w:t>20</w:t>
      </w:r>
      <w:r w:rsidR="00EA3178" w:rsidRPr="00B57A25">
        <w:rPr>
          <w:i/>
          <w:sz w:val="24"/>
          <w:lang w:val="en-US"/>
        </w:rPr>
        <w:t>1</w:t>
      </w:r>
      <w:r w:rsidR="00F23BC6" w:rsidRPr="00B57A25">
        <w:rPr>
          <w:i/>
          <w:sz w:val="24"/>
          <w:lang w:val="en-US"/>
        </w:rPr>
        <w:t>9</w:t>
      </w:r>
      <w:r w:rsidR="00752ECE" w:rsidRPr="00B57A25">
        <w:rPr>
          <w:i/>
          <w:sz w:val="24"/>
          <w:lang w:val="en-US"/>
        </w:rPr>
        <w:t xml:space="preserve"> </w:t>
      </w:r>
      <w:r w:rsidR="00071750" w:rsidRPr="00B57A25">
        <w:rPr>
          <w:i/>
          <w:sz w:val="24"/>
          <w:lang w:val="en-US"/>
        </w:rPr>
        <w:t>Adaptation to climate change — Principles, requirements and guidelines</w:t>
      </w:r>
      <w:r w:rsidR="003215A4" w:rsidRPr="00B57A25">
        <w:rPr>
          <w:i/>
          <w:sz w:val="24"/>
          <w:lang w:val="en-US"/>
        </w:rPr>
        <w:t>,</w:t>
      </w:r>
      <w:r w:rsidR="00752ECE" w:rsidRPr="00B57A25">
        <w:rPr>
          <w:i/>
          <w:sz w:val="24"/>
          <w:lang w:val="en-US"/>
        </w:rPr>
        <w:t xml:space="preserve"> </w:t>
      </w:r>
      <w:r w:rsidR="003215A4" w:rsidRPr="00B57A25">
        <w:rPr>
          <w:i/>
          <w:sz w:val="24"/>
          <w:lang w:val="en-US"/>
        </w:rPr>
        <w:t>IDT</w:t>
      </w:r>
      <w:r w:rsidR="0022196A" w:rsidRPr="00B57A25">
        <w:rPr>
          <w:i/>
          <w:sz w:val="24"/>
          <w:lang w:val="en-US"/>
        </w:rPr>
        <w:t>)</w:t>
      </w:r>
    </w:p>
    <w:p w:rsidR="00651C2C" w:rsidRPr="00B57A25" w:rsidRDefault="00651C2C" w:rsidP="009D2A14">
      <w:pPr>
        <w:ind w:firstLine="567"/>
        <w:jc w:val="center"/>
        <w:rPr>
          <w:sz w:val="24"/>
          <w:lang w:val="fr-FR"/>
        </w:rPr>
      </w:pPr>
    </w:p>
    <w:p w:rsidR="00651C2C" w:rsidRPr="00B57A25" w:rsidRDefault="00651C2C" w:rsidP="009D2A14">
      <w:pPr>
        <w:ind w:firstLine="567"/>
        <w:jc w:val="center"/>
        <w:rPr>
          <w:sz w:val="24"/>
          <w:lang w:val="en-US"/>
        </w:rPr>
      </w:pPr>
    </w:p>
    <w:p w:rsidR="00D74FC9" w:rsidRPr="00B57A25" w:rsidRDefault="00D74FC9" w:rsidP="009D2A14">
      <w:pPr>
        <w:ind w:firstLine="567"/>
        <w:jc w:val="center"/>
        <w:rPr>
          <w:sz w:val="24"/>
          <w:lang w:val="en-US"/>
        </w:rPr>
      </w:pPr>
    </w:p>
    <w:p w:rsidR="00651C2C" w:rsidRPr="00B57A25" w:rsidRDefault="00651C2C" w:rsidP="009D2A14">
      <w:pPr>
        <w:ind w:firstLine="567"/>
        <w:jc w:val="center"/>
        <w:rPr>
          <w:sz w:val="24"/>
          <w:lang w:val="fr-FR"/>
        </w:rPr>
      </w:pPr>
    </w:p>
    <w:p w:rsidR="001A7C68" w:rsidRPr="00B57A25" w:rsidRDefault="00F23BC6" w:rsidP="009D2A14">
      <w:pPr>
        <w:ind w:firstLine="567"/>
        <w:jc w:val="center"/>
        <w:rPr>
          <w:i/>
          <w:sz w:val="24"/>
        </w:rPr>
      </w:pPr>
      <w:r w:rsidRPr="00B57A25">
        <w:rPr>
          <w:i/>
          <w:sz w:val="24"/>
        </w:rPr>
        <w:t>Настоящий проект стандарта не подлежит применению до его утверждения</w:t>
      </w:r>
    </w:p>
    <w:p w:rsidR="00D20AAF" w:rsidRPr="00B57A25" w:rsidRDefault="00D20AAF" w:rsidP="009D2A14">
      <w:pPr>
        <w:ind w:firstLine="567"/>
        <w:jc w:val="center"/>
        <w:rPr>
          <w:sz w:val="24"/>
        </w:rPr>
      </w:pPr>
    </w:p>
    <w:p w:rsidR="00D24AF9" w:rsidRPr="00B57A25" w:rsidRDefault="00D24AF9" w:rsidP="009D2A14">
      <w:pPr>
        <w:ind w:firstLine="567"/>
        <w:jc w:val="center"/>
        <w:rPr>
          <w:sz w:val="24"/>
        </w:rPr>
      </w:pPr>
    </w:p>
    <w:p w:rsidR="0009446B" w:rsidRPr="00B57A25" w:rsidRDefault="0009446B" w:rsidP="009D2A14">
      <w:pPr>
        <w:ind w:firstLine="567"/>
        <w:jc w:val="center"/>
        <w:rPr>
          <w:sz w:val="24"/>
        </w:rPr>
      </w:pPr>
    </w:p>
    <w:p w:rsidR="0009446B" w:rsidRPr="00B57A25" w:rsidRDefault="0009446B"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F23BC6" w:rsidRPr="00B57A25" w:rsidRDefault="00F23BC6" w:rsidP="009D2A14">
      <w:pPr>
        <w:ind w:firstLine="567"/>
        <w:jc w:val="center"/>
        <w:rPr>
          <w:sz w:val="24"/>
        </w:rPr>
      </w:pPr>
    </w:p>
    <w:p w:rsidR="001A7C68" w:rsidRPr="00B57A25" w:rsidRDefault="001A7C68" w:rsidP="009D2A14">
      <w:pPr>
        <w:ind w:firstLine="567"/>
        <w:jc w:val="center"/>
        <w:rPr>
          <w:sz w:val="24"/>
          <w:lang w:val="fr-FR"/>
        </w:rPr>
      </w:pPr>
    </w:p>
    <w:p w:rsidR="0006024E" w:rsidRPr="00B57A25" w:rsidRDefault="0006024E" w:rsidP="009D2A14">
      <w:pPr>
        <w:ind w:firstLine="567"/>
        <w:jc w:val="center"/>
        <w:rPr>
          <w:b/>
          <w:bCs/>
          <w:sz w:val="24"/>
        </w:rPr>
      </w:pPr>
      <w:r w:rsidRPr="00B57A25">
        <w:rPr>
          <w:b/>
          <w:bCs/>
          <w:sz w:val="24"/>
        </w:rPr>
        <w:t>Комитет технического регулирования и метрологии</w:t>
      </w:r>
    </w:p>
    <w:p w:rsidR="0006024E" w:rsidRPr="00B57A25" w:rsidRDefault="008D1593" w:rsidP="009D2A14">
      <w:pPr>
        <w:ind w:firstLine="567"/>
        <w:jc w:val="center"/>
        <w:rPr>
          <w:b/>
          <w:bCs/>
          <w:sz w:val="24"/>
        </w:rPr>
      </w:pPr>
      <w:r w:rsidRPr="00B57A25">
        <w:rPr>
          <w:b/>
          <w:sz w:val="24"/>
        </w:rPr>
        <w:t>Министерства торговли и интеграции Республики Казахстан</w:t>
      </w:r>
    </w:p>
    <w:p w:rsidR="0006024E" w:rsidRPr="00B57A25" w:rsidRDefault="0006024E" w:rsidP="009D2A14">
      <w:pPr>
        <w:ind w:firstLine="567"/>
        <w:jc w:val="center"/>
        <w:rPr>
          <w:b/>
          <w:bCs/>
          <w:sz w:val="24"/>
        </w:rPr>
      </w:pPr>
      <w:r w:rsidRPr="00B57A25">
        <w:rPr>
          <w:b/>
          <w:bCs/>
          <w:sz w:val="24"/>
        </w:rPr>
        <w:t>(Госстандарт)</w:t>
      </w:r>
    </w:p>
    <w:p w:rsidR="0006024E" w:rsidRPr="00B57A25" w:rsidRDefault="0006024E" w:rsidP="009D2A14">
      <w:pPr>
        <w:ind w:firstLine="567"/>
        <w:jc w:val="center"/>
        <w:rPr>
          <w:b/>
          <w:bCs/>
          <w:sz w:val="24"/>
        </w:rPr>
      </w:pPr>
    </w:p>
    <w:p w:rsidR="0006024E" w:rsidRPr="00B57A25" w:rsidRDefault="0006024E" w:rsidP="009D2A14">
      <w:pPr>
        <w:ind w:firstLine="567"/>
        <w:jc w:val="center"/>
        <w:rPr>
          <w:b/>
          <w:bCs/>
          <w:sz w:val="24"/>
        </w:rPr>
      </w:pPr>
      <w:r w:rsidRPr="00B57A25">
        <w:rPr>
          <w:b/>
          <w:bCs/>
          <w:sz w:val="24"/>
        </w:rPr>
        <w:t>Нур-Султан</w:t>
      </w:r>
    </w:p>
    <w:p w:rsidR="00FB7703" w:rsidRPr="00B57A25" w:rsidRDefault="00FB7703" w:rsidP="009D2A14">
      <w:pPr>
        <w:pageBreakBefore/>
        <w:ind w:firstLine="567"/>
        <w:jc w:val="center"/>
        <w:rPr>
          <w:b/>
          <w:bCs/>
          <w:sz w:val="24"/>
        </w:rPr>
      </w:pPr>
      <w:r w:rsidRPr="00B57A25">
        <w:rPr>
          <w:b/>
          <w:bCs/>
          <w:sz w:val="24"/>
        </w:rPr>
        <w:lastRenderedPageBreak/>
        <w:t>Предисловие</w:t>
      </w:r>
    </w:p>
    <w:p w:rsidR="00FB7703" w:rsidRPr="00B57A25" w:rsidRDefault="00FB7703" w:rsidP="009D2A14">
      <w:pPr>
        <w:ind w:firstLine="567"/>
        <w:rPr>
          <w:b/>
          <w:bCs/>
          <w:sz w:val="24"/>
        </w:rPr>
      </w:pPr>
    </w:p>
    <w:p w:rsidR="00FB7703" w:rsidRPr="00B57A25" w:rsidRDefault="00FB7703" w:rsidP="009D2A14">
      <w:pPr>
        <w:widowControl w:val="0"/>
        <w:numPr>
          <w:ilvl w:val="0"/>
          <w:numId w:val="1"/>
        </w:numPr>
        <w:tabs>
          <w:tab w:val="clear" w:pos="1080"/>
          <w:tab w:val="num" w:pos="720"/>
        </w:tabs>
        <w:ind w:left="0" w:firstLine="567"/>
        <w:rPr>
          <w:sz w:val="24"/>
        </w:rPr>
      </w:pPr>
      <w:r w:rsidRPr="00B57A25">
        <w:rPr>
          <w:b/>
          <w:sz w:val="24"/>
        </w:rPr>
        <w:t>ПОДГОТОВЛЕН И ВНЕСЕН</w:t>
      </w:r>
      <w:r w:rsidRPr="00B57A25">
        <w:rPr>
          <w:sz w:val="24"/>
        </w:rPr>
        <w:t xml:space="preserve"> </w:t>
      </w:r>
      <w:r w:rsidR="00F23BC6" w:rsidRPr="00B57A25">
        <w:rPr>
          <w:sz w:val="24"/>
        </w:rPr>
        <w:t>ОЮЛ «Республиканская ассоциация горнодобывающих и горно-металлургических предприятий»</w:t>
      </w:r>
    </w:p>
    <w:p w:rsidR="00FB7703" w:rsidRPr="00B57A25" w:rsidRDefault="00FB7703" w:rsidP="009D2A14">
      <w:pPr>
        <w:widowControl w:val="0"/>
        <w:tabs>
          <w:tab w:val="num" w:pos="720"/>
        </w:tabs>
        <w:ind w:firstLine="567"/>
        <w:rPr>
          <w:sz w:val="24"/>
        </w:rPr>
      </w:pPr>
    </w:p>
    <w:p w:rsidR="00FA2791" w:rsidRPr="00B57A25" w:rsidRDefault="000A19F6" w:rsidP="009D2A14">
      <w:pPr>
        <w:widowControl w:val="0"/>
        <w:numPr>
          <w:ilvl w:val="0"/>
          <w:numId w:val="1"/>
        </w:numPr>
        <w:tabs>
          <w:tab w:val="clear" w:pos="1080"/>
          <w:tab w:val="num" w:pos="720"/>
        </w:tabs>
        <w:ind w:left="0" w:firstLine="567"/>
        <w:rPr>
          <w:sz w:val="24"/>
        </w:rPr>
      </w:pPr>
      <w:r w:rsidRPr="00B57A25">
        <w:rPr>
          <w:b/>
          <w:sz w:val="24"/>
        </w:rPr>
        <w:t xml:space="preserve">УТВЕРЖДЕН И ВВЕДЕН В </w:t>
      </w:r>
      <w:r w:rsidR="00FA2791" w:rsidRPr="00B57A25">
        <w:rPr>
          <w:b/>
          <w:sz w:val="24"/>
        </w:rPr>
        <w:t>ДЕЙСТВИЕ</w:t>
      </w:r>
      <w:r w:rsidR="00FA2791" w:rsidRPr="00B57A25">
        <w:rPr>
          <w:sz w:val="24"/>
        </w:rPr>
        <w:t xml:space="preserve"> </w:t>
      </w:r>
      <w:bookmarkStart w:id="0" w:name="OLE_LINK30"/>
      <w:bookmarkStart w:id="1" w:name="OLE_LINK31"/>
      <w:bookmarkStart w:id="2" w:name="OLE_LINK32"/>
      <w:bookmarkStart w:id="3" w:name="OLE_LINK33"/>
      <w:bookmarkStart w:id="4" w:name="OLE_LINK59"/>
      <w:bookmarkStart w:id="5" w:name="OLE_LINK60"/>
      <w:r w:rsidR="00D96A2E" w:rsidRPr="00B57A25">
        <w:rPr>
          <w:bCs/>
          <w:sz w:val="24"/>
        </w:rPr>
        <w:t xml:space="preserve">Приказом Председателя Комитета технического регулирования и метрологии </w:t>
      </w:r>
      <w:r w:rsidR="008D1593" w:rsidRPr="00B57A25">
        <w:rPr>
          <w:sz w:val="24"/>
        </w:rPr>
        <w:t>Министерства торговли и интеграции Республики Казахстан</w:t>
      </w:r>
      <w:r w:rsidR="00D96A2E" w:rsidRPr="00B57A25">
        <w:rPr>
          <w:bCs/>
          <w:sz w:val="24"/>
        </w:rPr>
        <w:t xml:space="preserve"> </w:t>
      </w:r>
      <w:bookmarkEnd w:id="0"/>
      <w:bookmarkEnd w:id="1"/>
      <w:bookmarkEnd w:id="2"/>
      <w:bookmarkEnd w:id="3"/>
      <w:bookmarkEnd w:id="4"/>
      <w:bookmarkEnd w:id="5"/>
      <w:r w:rsidR="0023682C" w:rsidRPr="00B57A25">
        <w:rPr>
          <w:bCs/>
          <w:sz w:val="24"/>
        </w:rPr>
        <w:t xml:space="preserve">№ </w:t>
      </w:r>
      <w:r w:rsidR="00F23BC6" w:rsidRPr="00B57A25">
        <w:rPr>
          <w:bCs/>
          <w:sz w:val="24"/>
        </w:rPr>
        <w:t>___</w:t>
      </w:r>
      <w:r w:rsidR="0023682C" w:rsidRPr="00B57A25">
        <w:rPr>
          <w:bCs/>
          <w:sz w:val="24"/>
        </w:rPr>
        <w:t xml:space="preserve"> </w:t>
      </w:r>
      <w:r w:rsidR="00FA6635" w:rsidRPr="00B57A25">
        <w:rPr>
          <w:bCs/>
          <w:sz w:val="24"/>
        </w:rPr>
        <w:t xml:space="preserve">от </w:t>
      </w:r>
      <w:r w:rsidR="00F23BC6" w:rsidRPr="00B57A25">
        <w:rPr>
          <w:bCs/>
          <w:sz w:val="24"/>
        </w:rPr>
        <w:t>«___» __________</w:t>
      </w:r>
      <w:r w:rsidR="00FA6635" w:rsidRPr="00B57A25">
        <w:rPr>
          <w:bCs/>
          <w:sz w:val="24"/>
        </w:rPr>
        <w:t xml:space="preserve"> 20</w:t>
      </w:r>
      <w:r w:rsidR="00F23BC6" w:rsidRPr="00B57A25">
        <w:rPr>
          <w:bCs/>
          <w:sz w:val="24"/>
        </w:rPr>
        <w:t>20</w:t>
      </w:r>
      <w:r w:rsidR="00FA6635" w:rsidRPr="00B57A25">
        <w:rPr>
          <w:bCs/>
          <w:sz w:val="24"/>
        </w:rPr>
        <w:t xml:space="preserve"> года</w:t>
      </w:r>
    </w:p>
    <w:p w:rsidR="00D24AF9" w:rsidRPr="00B57A25" w:rsidRDefault="00D24AF9" w:rsidP="009D2A14">
      <w:pPr>
        <w:widowControl w:val="0"/>
        <w:tabs>
          <w:tab w:val="num" w:pos="720"/>
          <w:tab w:val="left" w:pos="993"/>
        </w:tabs>
        <w:ind w:firstLine="567"/>
        <w:rPr>
          <w:sz w:val="24"/>
        </w:rPr>
      </w:pPr>
    </w:p>
    <w:p w:rsidR="00853779" w:rsidRPr="00B57A25" w:rsidRDefault="00D24AF9" w:rsidP="009D2A14">
      <w:pPr>
        <w:widowControl w:val="0"/>
        <w:numPr>
          <w:ilvl w:val="0"/>
          <w:numId w:val="1"/>
        </w:numPr>
        <w:tabs>
          <w:tab w:val="left" w:pos="993"/>
        </w:tabs>
        <w:ind w:left="0" w:firstLine="567"/>
        <w:rPr>
          <w:sz w:val="24"/>
        </w:rPr>
      </w:pPr>
      <w:r w:rsidRPr="00B57A25">
        <w:rPr>
          <w:sz w:val="24"/>
        </w:rPr>
        <w:t xml:space="preserve">Настоящий </w:t>
      </w:r>
      <w:r w:rsidR="0022196A" w:rsidRPr="00B57A25">
        <w:rPr>
          <w:sz w:val="24"/>
        </w:rPr>
        <w:t xml:space="preserve">стандарт </w:t>
      </w:r>
      <w:r w:rsidR="00FA2791" w:rsidRPr="00B57A25">
        <w:rPr>
          <w:sz w:val="24"/>
        </w:rPr>
        <w:t>идентичен международному стандарту</w:t>
      </w:r>
      <w:r w:rsidR="00FF4C92" w:rsidRPr="00B57A25">
        <w:rPr>
          <w:sz w:val="24"/>
        </w:rPr>
        <w:t xml:space="preserve"> </w:t>
      </w:r>
      <w:r w:rsidR="00071750" w:rsidRPr="00B57A25">
        <w:rPr>
          <w:sz w:val="24"/>
          <w:lang w:val="en-US"/>
        </w:rPr>
        <w:t>ISO</w:t>
      </w:r>
      <w:r w:rsidR="00071750" w:rsidRPr="00B57A25">
        <w:rPr>
          <w:sz w:val="24"/>
        </w:rPr>
        <w:t xml:space="preserve"> 14090:2019 «</w:t>
      </w:r>
      <w:r w:rsidR="00071750" w:rsidRPr="00B57A25">
        <w:rPr>
          <w:sz w:val="24"/>
          <w:lang w:val="en-US"/>
        </w:rPr>
        <w:t>Adaptation</w:t>
      </w:r>
      <w:r w:rsidR="00071750" w:rsidRPr="00B57A25">
        <w:rPr>
          <w:sz w:val="24"/>
        </w:rPr>
        <w:t xml:space="preserve"> </w:t>
      </w:r>
      <w:r w:rsidR="00071750" w:rsidRPr="00B57A25">
        <w:rPr>
          <w:sz w:val="24"/>
          <w:lang w:val="en-US"/>
        </w:rPr>
        <w:t>to</w:t>
      </w:r>
      <w:r w:rsidR="00071750" w:rsidRPr="00B57A25">
        <w:rPr>
          <w:sz w:val="24"/>
        </w:rPr>
        <w:t xml:space="preserve"> </w:t>
      </w:r>
      <w:r w:rsidR="00071750" w:rsidRPr="00B57A25">
        <w:rPr>
          <w:sz w:val="24"/>
          <w:lang w:val="en-US"/>
        </w:rPr>
        <w:t>climate</w:t>
      </w:r>
      <w:r w:rsidR="00071750" w:rsidRPr="00B57A25">
        <w:rPr>
          <w:sz w:val="24"/>
        </w:rPr>
        <w:t xml:space="preserve"> </w:t>
      </w:r>
      <w:r w:rsidR="00071750" w:rsidRPr="00B57A25">
        <w:rPr>
          <w:sz w:val="24"/>
          <w:lang w:val="en-US"/>
        </w:rPr>
        <w:t>change</w:t>
      </w:r>
      <w:r w:rsidR="00071750" w:rsidRPr="00B57A25">
        <w:rPr>
          <w:sz w:val="24"/>
        </w:rPr>
        <w:t xml:space="preserve"> — </w:t>
      </w:r>
      <w:r w:rsidR="00071750" w:rsidRPr="00B57A25">
        <w:rPr>
          <w:sz w:val="24"/>
          <w:lang w:val="en-US"/>
        </w:rPr>
        <w:t>Principles</w:t>
      </w:r>
      <w:r w:rsidR="00071750" w:rsidRPr="00B57A25">
        <w:rPr>
          <w:sz w:val="24"/>
        </w:rPr>
        <w:t xml:space="preserve">, </w:t>
      </w:r>
      <w:r w:rsidR="00071750" w:rsidRPr="00B57A25">
        <w:rPr>
          <w:sz w:val="24"/>
          <w:lang w:val="en-US"/>
        </w:rPr>
        <w:t>requirements</w:t>
      </w:r>
      <w:r w:rsidR="00071750" w:rsidRPr="00B57A25">
        <w:rPr>
          <w:sz w:val="24"/>
        </w:rPr>
        <w:t xml:space="preserve"> </w:t>
      </w:r>
      <w:r w:rsidR="00071750" w:rsidRPr="00B57A25">
        <w:rPr>
          <w:sz w:val="24"/>
          <w:lang w:val="en-US"/>
        </w:rPr>
        <w:t>and</w:t>
      </w:r>
      <w:r w:rsidR="00071750" w:rsidRPr="00B57A25">
        <w:rPr>
          <w:sz w:val="24"/>
        </w:rPr>
        <w:t xml:space="preserve"> </w:t>
      </w:r>
      <w:r w:rsidR="00071750" w:rsidRPr="00B57A25">
        <w:rPr>
          <w:sz w:val="24"/>
          <w:lang w:val="en-US"/>
        </w:rPr>
        <w:t>guidelines</w:t>
      </w:r>
      <w:r w:rsidR="00071750" w:rsidRPr="00B57A25">
        <w:rPr>
          <w:sz w:val="24"/>
        </w:rPr>
        <w:t xml:space="preserve">» (Адаптация к изменениям климата. </w:t>
      </w:r>
      <w:r w:rsidR="00071750" w:rsidRPr="00B57A25">
        <w:rPr>
          <w:sz w:val="24"/>
          <w:lang w:val="en-US"/>
        </w:rPr>
        <w:t>Принципы, требования и руководящие указания)</w:t>
      </w:r>
    </w:p>
    <w:p w:rsidR="00752ECE" w:rsidRPr="00B57A25" w:rsidRDefault="00FA2791" w:rsidP="009D2A14">
      <w:pPr>
        <w:pStyle w:val="15"/>
        <w:ind w:firstLine="567"/>
        <w:jc w:val="both"/>
        <w:rPr>
          <w:szCs w:val="24"/>
        </w:rPr>
      </w:pPr>
      <w:r w:rsidRPr="00B57A25">
        <w:rPr>
          <w:szCs w:val="24"/>
        </w:rPr>
        <w:t xml:space="preserve">Международный стандарт </w:t>
      </w:r>
      <w:r w:rsidR="005136DD" w:rsidRPr="00B57A25">
        <w:rPr>
          <w:szCs w:val="24"/>
        </w:rPr>
        <w:t xml:space="preserve">разработан </w:t>
      </w:r>
      <w:r w:rsidR="004C3B50" w:rsidRPr="00B57A25">
        <w:rPr>
          <w:szCs w:val="24"/>
        </w:rPr>
        <w:t xml:space="preserve">Подкомитетом </w:t>
      </w:r>
      <w:r w:rsidR="00071750" w:rsidRPr="00B57A25">
        <w:rPr>
          <w:szCs w:val="24"/>
        </w:rPr>
        <w:t>SC 7</w:t>
      </w:r>
      <w:r w:rsidR="00752ECE" w:rsidRPr="00B57A25">
        <w:rPr>
          <w:szCs w:val="24"/>
        </w:rPr>
        <w:t xml:space="preserve"> «</w:t>
      </w:r>
      <w:r w:rsidR="00071750" w:rsidRPr="00B57A25">
        <w:rPr>
          <w:szCs w:val="24"/>
        </w:rPr>
        <w:t>Управление парниковыми газами и сопутствующая деятельность</w:t>
      </w:r>
      <w:r w:rsidR="00752ECE" w:rsidRPr="00B57A25">
        <w:rPr>
          <w:szCs w:val="24"/>
        </w:rPr>
        <w:t>»</w:t>
      </w:r>
      <w:r w:rsidR="004C3B50" w:rsidRPr="00B57A25">
        <w:rPr>
          <w:szCs w:val="24"/>
        </w:rPr>
        <w:t xml:space="preserve"> Технического комитета </w:t>
      </w:r>
      <w:r w:rsidR="00752ECE" w:rsidRPr="00B57A25">
        <w:rPr>
          <w:szCs w:val="24"/>
        </w:rPr>
        <w:t xml:space="preserve">ISO/TC </w:t>
      </w:r>
      <w:r w:rsidR="00094803" w:rsidRPr="00B57A25">
        <w:rPr>
          <w:szCs w:val="24"/>
        </w:rPr>
        <w:t xml:space="preserve">207 </w:t>
      </w:r>
      <w:r w:rsidR="00752ECE" w:rsidRPr="00B57A25">
        <w:rPr>
          <w:szCs w:val="24"/>
        </w:rPr>
        <w:t>«</w:t>
      </w:r>
      <w:r w:rsidR="00094803" w:rsidRPr="00B57A25">
        <w:rPr>
          <w:szCs w:val="24"/>
        </w:rPr>
        <w:t>Экологический менеджмент»</w:t>
      </w:r>
    </w:p>
    <w:p w:rsidR="00FA2791" w:rsidRPr="00B57A25" w:rsidRDefault="00FA2791" w:rsidP="009D2A14">
      <w:pPr>
        <w:pStyle w:val="15"/>
        <w:ind w:firstLine="567"/>
        <w:jc w:val="both"/>
      </w:pPr>
      <w:r w:rsidRPr="00B57A25">
        <w:t>Перевод с английского языка (en).</w:t>
      </w:r>
    </w:p>
    <w:p w:rsidR="00FA2791" w:rsidRPr="00B57A25" w:rsidRDefault="00FA2791" w:rsidP="009D2A14">
      <w:pPr>
        <w:pStyle w:val="15"/>
        <w:ind w:firstLine="567"/>
        <w:jc w:val="both"/>
      </w:pPr>
      <w:r w:rsidRPr="00B57A25">
        <w:t xml:space="preserve">Официальный экземпляр международного стандарта, </w:t>
      </w:r>
      <w:r w:rsidR="00F23D8F" w:rsidRPr="00B57A25">
        <w:t xml:space="preserve">на основе которого подготовлен </w:t>
      </w:r>
      <w:r w:rsidR="00F23D8F" w:rsidRPr="00B57A25">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Pr="00B57A25" w:rsidRDefault="00D24AF9" w:rsidP="009D2A14">
      <w:pPr>
        <w:pStyle w:val="15"/>
        <w:ind w:firstLine="567"/>
        <w:jc w:val="both"/>
      </w:pPr>
      <w:r w:rsidRPr="00B57A25">
        <w:t>Официальной версией является текст на государственном и русском языке</w:t>
      </w:r>
    </w:p>
    <w:p w:rsidR="001D7CBB" w:rsidRPr="00B57A25" w:rsidRDefault="001D7CBB" w:rsidP="009D2A14">
      <w:pPr>
        <w:pStyle w:val="22"/>
        <w:ind w:firstLine="567"/>
        <w:jc w:val="both"/>
        <w:rPr>
          <w:szCs w:val="24"/>
        </w:rPr>
      </w:pPr>
      <w:r w:rsidRPr="00B57A25">
        <w:rPr>
          <w:szCs w:val="24"/>
        </w:rPr>
        <w:t>В разделе «Нормативные ссылки» и тексте стандарта ссылочные международные стандарты, международные документы актуализированы</w:t>
      </w:r>
    </w:p>
    <w:p w:rsidR="00D24AF9" w:rsidRPr="00B57A25" w:rsidRDefault="00FA2791" w:rsidP="009D2A14">
      <w:pPr>
        <w:shd w:val="clear" w:color="auto" w:fill="FFFFFF"/>
        <w:ind w:firstLine="567"/>
        <w:rPr>
          <w:sz w:val="24"/>
        </w:rPr>
      </w:pPr>
      <w:r w:rsidRPr="00B57A25">
        <w:rPr>
          <w:sz w:val="24"/>
        </w:rPr>
        <w:t>Степень соответствия – идентичная (</w:t>
      </w:r>
      <w:r w:rsidRPr="00B57A25">
        <w:rPr>
          <w:sz w:val="24"/>
          <w:lang w:val="en-US"/>
        </w:rPr>
        <w:t>IDT</w:t>
      </w:r>
      <w:r w:rsidR="0022196A" w:rsidRPr="00B57A25">
        <w:rPr>
          <w:sz w:val="24"/>
        </w:rPr>
        <w:t>)</w:t>
      </w:r>
      <w:r w:rsidR="00D24AF9" w:rsidRPr="00B57A25">
        <w:rPr>
          <w:sz w:val="24"/>
        </w:rPr>
        <w:t>.</w:t>
      </w:r>
    </w:p>
    <w:p w:rsidR="00D24AF9" w:rsidRPr="00B57A25" w:rsidRDefault="00D24AF9" w:rsidP="009D2A14">
      <w:pPr>
        <w:shd w:val="clear" w:color="auto" w:fill="FFFFFF"/>
        <w:ind w:firstLine="567"/>
        <w:rPr>
          <w:sz w:val="24"/>
        </w:rPr>
      </w:pPr>
    </w:p>
    <w:p w:rsidR="00FA2791" w:rsidRPr="00B57A25" w:rsidRDefault="00FA2791" w:rsidP="009D2A14">
      <w:pPr>
        <w:widowControl w:val="0"/>
        <w:numPr>
          <w:ilvl w:val="0"/>
          <w:numId w:val="1"/>
        </w:numPr>
        <w:tabs>
          <w:tab w:val="clear" w:pos="1080"/>
          <w:tab w:val="left" w:pos="993"/>
        </w:tabs>
        <w:ind w:left="0" w:firstLine="567"/>
        <w:rPr>
          <w:sz w:val="24"/>
        </w:rPr>
      </w:pPr>
      <w:r w:rsidRPr="00B57A25">
        <w:rPr>
          <w:sz w:val="24"/>
        </w:rPr>
        <w:t xml:space="preserve">В </w:t>
      </w:r>
      <w:r w:rsidR="00CE3F9D" w:rsidRPr="00B57A25">
        <w:rPr>
          <w:sz w:val="24"/>
        </w:rPr>
        <w:t xml:space="preserve">настоящем стандарте реализованы нормы Закона Республики Казахстан </w:t>
      </w:r>
      <w:r w:rsidR="00336127" w:rsidRPr="00B57A25">
        <w:rPr>
          <w:sz w:val="24"/>
        </w:rPr>
        <w:br/>
      </w:r>
      <w:r w:rsidR="00CE3F9D" w:rsidRPr="00B57A25">
        <w:rPr>
          <w:sz w:val="24"/>
        </w:rPr>
        <w:t>«О стандартизации» от 5 октября 2018 года № 183-VI</w:t>
      </w:r>
    </w:p>
    <w:p w:rsidR="004E7EE9" w:rsidRPr="00B57A25" w:rsidRDefault="004E7EE9" w:rsidP="009D2A14">
      <w:pPr>
        <w:widowControl w:val="0"/>
        <w:rPr>
          <w:b/>
          <w:sz w:val="24"/>
        </w:rPr>
      </w:pPr>
    </w:p>
    <w:p w:rsidR="0045259B" w:rsidRPr="00B57A25" w:rsidRDefault="008319EF" w:rsidP="009D2A14">
      <w:pPr>
        <w:widowControl w:val="0"/>
        <w:numPr>
          <w:ilvl w:val="0"/>
          <w:numId w:val="1"/>
        </w:numPr>
        <w:ind w:left="0" w:firstLine="567"/>
        <w:rPr>
          <w:b/>
          <w:sz w:val="24"/>
        </w:rPr>
      </w:pPr>
      <w:r w:rsidRPr="00B57A25">
        <w:rPr>
          <w:b/>
          <w:sz w:val="24"/>
        </w:rPr>
        <w:t>В</w:t>
      </w:r>
      <w:r w:rsidR="00FF5DF1" w:rsidRPr="00B57A25">
        <w:rPr>
          <w:b/>
          <w:sz w:val="24"/>
        </w:rPr>
        <w:t>ВЕДЕН ВПЕРВЫЕ</w:t>
      </w:r>
    </w:p>
    <w:p w:rsidR="00732BF0" w:rsidRPr="00B57A25" w:rsidRDefault="00732BF0" w:rsidP="009D2A14">
      <w:pPr>
        <w:ind w:firstLine="567"/>
        <w:rPr>
          <w:sz w:val="24"/>
        </w:rPr>
      </w:pPr>
    </w:p>
    <w:p w:rsidR="00261BF8" w:rsidRPr="00B57A25" w:rsidRDefault="00261BF8" w:rsidP="009D2A14">
      <w:pPr>
        <w:ind w:firstLine="567"/>
        <w:rPr>
          <w:sz w:val="24"/>
        </w:rPr>
      </w:pPr>
    </w:p>
    <w:p w:rsidR="007839A3" w:rsidRPr="00B57A25" w:rsidRDefault="007839A3" w:rsidP="009D2A14">
      <w:pPr>
        <w:ind w:firstLine="567"/>
        <w:rPr>
          <w:sz w:val="24"/>
        </w:rPr>
      </w:pPr>
    </w:p>
    <w:p w:rsidR="00094803" w:rsidRPr="00B57A25" w:rsidRDefault="00094803" w:rsidP="009D2A14">
      <w:pPr>
        <w:ind w:firstLine="567"/>
        <w:rPr>
          <w:sz w:val="24"/>
        </w:rPr>
      </w:pPr>
    </w:p>
    <w:p w:rsidR="00122ECC" w:rsidRPr="00B57A25" w:rsidRDefault="00094803" w:rsidP="009D2A14">
      <w:pPr>
        <w:shd w:val="clear" w:color="auto" w:fill="FFFFFF"/>
        <w:ind w:firstLine="567"/>
        <w:rPr>
          <w:i/>
          <w:iCs/>
        </w:rPr>
      </w:pPr>
      <w:r w:rsidRPr="00B57A25">
        <w:rPr>
          <w:i/>
          <w:sz w:val="24"/>
          <w:szCs w:val="23"/>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122ECC" w:rsidRPr="00B57A25" w:rsidRDefault="00122ECC" w:rsidP="009D2A14">
      <w:pPr>
        <w:shd w:val="clear" w:color="auto" w:fill="FFFFFF"/>
        <w:ind w:firstLine="567"/>
        <w:rPr>
          <w:i/>
          <w:iCs/>
          <w:sz w:val="24"/>
        </w:rPr>
      </w:pPr>
    </w:p>
    <w:p w:rsidR="00122ECC" w:rsidRPr="00B57A25" w:rsidRDefault="00122ECC" w:rsidP="009D2A14">
      <w:pPr>
        <w:shd w:val="clear" w:color="auto" w:fill="FFFFFF"/>
        <w:ind w:firstLine="567"/>
        <w:rPr>
          <w:i/>
          <w:iCs/>
          <w:sz w:val="24"/>
        </w:rPr>
      </w:pPr>
    </w:p>
    <w:p w:rsidR="00122ECC" w:rsidRPr="00B57A25" w:rsidRDefault="00122ECC" w:rsidP="009D2A14">
      <w:pPr>
        <w:shd w:val="clear" w:color="auto" w:fill="FFFFFF"/>
        <w:ind w:firstLine="567"/>
        <w:rPr>
          <w:i/>
          <w:iCs/>
          <w:sz w:val="24"/>
          <w:lang w:val="kk-KZ"/>
        </w:rPr>
      </w:pPr>
    </w:p>
    <w:p w:rsidR="007839A3" w:rsidRPr="00B57A25" w:rsidRDefault="007839A3" w:rsidP="009D2A14">
      <w:pPr>
        <w:shd w:val="clear" w:color="auto" w:fill="FFFFFF"/>
        <w:ind w:firstLine="567"/>
        <w:rPr>
          <w:i/>
          <w:iCs/>
          <w:sz w:val="24"/>
          <w:lang w:val="kk-KZ"/>
        </w:rPr>
      </w:pPr>
    </w:p>
    <w:p w:rsidR="007839A3" w:rsidRPr="00B57A25" w:rsidRDefault="007839A3" w:rsidP="009D2A14">
      <w:pPr>
        <w:shd w:val="clear" w:color="auto" w:fill="FFFFFF"/>
        <w:ind w:firstLine="567"/>
        <w:rPr>
          <w:i/>
          <w:iCs/>
          <w:sz w:val="24"/>
          <w:lang w:val="kk-KZ"/>
        </w:rPr>
      </w:pPr>
    </w:p>
    <w:p w:rsidR="007839A3" w:rsidRPr="00B57A25" w:rsidRDefault="007839A3" w:rsidP="009D2A14">
      <w:pPr>
        <w:shd w:val="clear" w:color="auto" w:fill="FFFFFF"/>
        <w:ind w:firstLine="567"/>
        <w:rPr>
          <w:i/>
          <w:iCs/>
          <w:sz w:val="24"/>
          <w:lang w:val="kk-KZ"/>
        </w:rPr>
      </w:pPr>
    </w:p>
    <w:p w:rsidR="00122ECC" w:rsidRPr="00B57A25" w:rsidRDefault="00122ECC" w:rsidP="009D2A14">
      <w:pPr>
        <w:pStyle w:val="afb"/>
        <w:widowControl/>
        <w:tabs>
          <w:tab w:val="left" w:pos="709"/>
        </w:tabs>
        <w:autoSpaceDE/>
        <w:autoSpaceDN/>
        <w:adjustRightInd/>
        <w:spacing w:line="240" w:lineRule="auto"/>
        <w:ind w:firstLine="567"/>
        <w:rPr>
          <w:rFonts w:ascii="Times New Roman" w:hAnsi="Times New Roman" w:cs="Times New Roman"/>
          <w:sz w:val="24"/>
          <w:szCs w:val="24"/>
        </w:rPr>
      </w:pPr>
      <w:r w:rsidRPr="00B57A25">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8D1593" w:rsidRPr="00B57A25">
        <w:rPr>
          <w:rFonts w:ascii="Times New Roman" w:hAnsi="Times New Roman" w:cs="Times New Roman"/>
          <w:sz w:val="24"/>
        </w:rPr>
        <w:t>Министерства торговли и интеграции Республики Казахстан</w:t>
      </w:r>
    </w:p>
    <w:p w:rsidR="00667AAE" w:rsidRPr="00B57A25" w:rsidRDefault="006E0821" w:rsidP="009D2A14">
      <w:pPr>
        <w:pageBreakBefore/>
        <w:ind w:firstLine="567"/>
        <w:jc w:val="center"/>
        <w:rPr>
          <w:b/>
          <w:bCs/>
          <w:sz w:val="24"/>
        </w:rPr>
      </w:pPr>
      <w:r w:rsidRPr="00B57A25">
        <w:rPr>
          <w:b/>
          <w:bCs/>
          <w:sz w:val="24"/>
        </w:rPr>
        <w:lastRenderedPageBreak/>
        <w:t>С</w:t>
      </w:r>
      <w:r w:rsidR="00667AAE" w:rsidRPr="00B57A25">
        <w:rPr>
          <w:b/>
          <w:bCs/>
          <w:sz w:val="24"/>
        </w:rPr>
        <w:t>одержание</w:t>
      </w:r>
    </w:p>
    <w:p w:rsidR="008F41D6" w:rsidRPr="008F41D6" w:rsidRDefault="00667AAE" w:rsidP="009D2A14">
      <w:pPr>
        <w:pStyle w:val="21"/>
        <w:ind w:right="0"/>
        <w:rPr>
          <w:sz w:val="24"/>
        </w:rPr>
      </w:pPr>
      <w:r w:rsidRPr="00B57A25">
        <w:t xml:space="preserve">                       </w:t>
      </w:r>
      <w:r w:rsidR="006B1B79" w:rsidRPr="00B57A25">
        <w:rPr>
          <w:sz w:val="24"/>
        </w:rPr>
        <w:fldChar w:fldCharType="begin"/>
      </w:r>
      <w:r w:rsidR="006B1B79" w:rsidRPr="00B57A25">
        <w:rPr>
          <w:sz w:val="24"/>
        </w:rPr>
        <w:instrText xml:space="preserve"> TOC \o "1-4" \u </w:instrText>
      </w:r>
      <w:r w:rsidR="006B1B79" w:rsidRPr="00B57A25">
        <w:rPr>
          <w:sz w:val="24"/>
        </w:rPr>
        <w:fldChar w:fldCharType="separate"/>
      </w:r>
    </w:p>
    <w:p w:rsidR="008F41D6" w:rsidRPr="008F41D6" w:rsidRDefault="008F41D6">
      <w:pPr>
        <w:pStyle w:val="12"/>
        <w:rPr>
          <w:rFonts w:asciiTheme="minorHAnsi" w:eastAsiaTheme="minorEastAsia" w:hAnsiTheme="minorHAnsi" w:cstheme="minorBidi"/>
          <w:sz w:val="20"/>
          <w:szCs w:val="22"/>
        </w:rPr>
      </w:pPr>
      <w:r w:rsidRPr="008F41D6">
        <w:rPr>
          <w:sz w:val="24"/>
        </w:rPr>
        <w:t>Введение</w:t>
      </w:r>
      <w:r w:rsidRPr="008F41D6">
        <w:rPr>
          <w:sz w:val="24"/>
        </w:rPr>
        <w:tab/>
      </w:r>
      <w:r w:rsidRPr="008F41D6">
        <w:rPr>
          <w:sz w:val="24"/>
        </w:rPr>
        <w:fldChar w:fldCharType="begin"/>
      </w:r>
      <w:r w:rsidRPr="008F41D6">
        <w:rPr>
          <w:sz w:val="24"/>
        </w:rPr>
        <w:instrText xml:space="preserve"> PAGEREF _Toc48266705 \h </w:instrText>
      </w:r>
      <w:r w:rsidRPr="008F41D6">
        <w:rPr>
          <w:sz w:val="24"/>
        </w:rPr>
      </w:r>
      <w:r w:rsidRPr="008F41D6">
        <w:rPr>
          <w:sz w:val="24"/>
        </w:rPr>
        <w:fldChar w:fldCharType="separate"/>
      </w:r>
      <w:r w:rsidRPr="008F41D6">
        <w:rPr>
          <w:sz w:val="24"/>
        </w:rPr>
        <w:t>V</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1</w:t>
      </w:r>
      <w:r>
        <w:rPr>
          <w:sz w:val="24"/>
        </w:rPr>
        <w:t xml:space="preserve"> </w:t>
      </w:r>
      <w:r w:rsidRPr="008F41D6">
        <w:rPr>
          <w:sz w:val="24"/>
        </w:rPr>
        <w:t>Область применения</w:t>
      </w:r>
      <w:r w:rsidRPr="008F41D6">
        <w:rPr>
          <w:sz w:val="24"/>
        </w:rPr>
        <w:tab/>
      </w:r>
      <w:r w:rsidRPr="008F41D6">
        <w:rPr>
          <w:sz w:val="24"/>
        </w:rPr>
        <w:fldChar w:fldCharType="begin"/>
      </w:r>
      <w:r w:rsidRPr="008F41D6">
        <w:rPr>
          <w:sz w:val="24"/>
        </w:rPr>
        <w:instrText xml:space="preserve"> PAGEREF _Toc48266706 \h </w:instrText>
      </w:r>
      <w:r w:rsidRPr="008F41D6">
        <w:rPr>
          <w:sz w:val="24"/>
        </w:rPr>
      </w:r>
      <w:r w:rsidRPr="008F41D6">
        <w:rPr>
          <w:sz w:val="24"/>
        </w:rPr>
        <w:fldChar w:fldCharType="separate"/>
      </w:r>
      <w:r w:rsidRPr="008F41D6">
        <w:rPr>
          <w:sz w:val="24"/>
        </w:rPr>
        <w:t>1</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2</w:t>
      </w:r>
      <w:r>
        <w:rPr>
          <w:sz w:val="24"/>
        </w:rPr>
        <w:t xml:space="preserve"> </w:t>
      </w:r>
      <w:r w:rsidRPr="008F41D6">
        <w:rPr>
          <w:sz w:val="24"/>
        </w:rPr>
        <w:t>Нормативные ссылки</w:t>
      </w:r>
      <w:r w:rsidRPr="008F41D6">
        <w:rPr>
          <w:sz w:val="24"/>
        </w:rPr>
        <w:tab/>
      </w:r>
      <w:r w:rsidRPr="008F41D6">
        <w:rPr>
          <w:sz w:val="24"/>
        </w:rPr>
        <w:fldChar w:fldCharType="begin"/>
      </w:r>
      <w:r w:rsidRPr="008F41D6">
        <w:rPr>
          <w:sz w:val="24"/>
        </w:rPr>
        <w:instrText xml:space="preserve"> PAGEREF _Toc48266707 \h </w:instrText>
      </w:r>
      <w:r w:rsidRPr="008F41D6">
        <w:rPr>
          <w:sz w:val="24"/>
        </w:rPr>
      </w:r>
      <w:r w:rsidRPr="008F41D6">
        <w:rPr>
          <w:sz w:val="24"/>
        </w:rPr>
        <w:fldChar w:fldCharType="separate"/>
      </w:r>
      <w:r w:rsidRPr="008F41D6">
        <w:rPr>
          <w:sz w:val="24"/>
        </w:rPr>
        <w:t>1</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lang w:val="fr-FR"/>
        </w:rPr>
        <w:t>3</w:t>
      </w:r>
      <w:r>
        <w:rPr>
          <w:sz w:val="24"/>
        </w:rPr>
        <w:t xml:space="preserve"> </w:t>
      </w:r>
      <w:r w:rsidRPr="008F41D6">
        <w:rPr>
          <w:sz w:val="24"/>
        </w:rPr>
        <w:t>Термины и определения</w:t>
      </w:r>
      <w:r w:rsidRPr="008F41D6">
        <w:rPr>
          <w:sz w:val="24"/>
        </w:rPr>
        <w:tab/>
      </w:r>
      <w:r w:rsidRPr="008F41D6">
        <w:rPr>
          <w:sz w:val="24"/>
        </w:rPr>
        <w:fldChar w:fldCharType="begin"/>
      </w:r>
      <w:r w:rsidRPr="008F41D6">
        <w:rPr>
          <w:sz w:val="24"/>
        </w:rPr>
        <w:instrText xml:space="preserve"> PAGEREF _Toc48266708 \h </w:instrText>
      </w:r>
      <w:r w:rsidRPr="008F41D6">
        <w:rPr>
          <w:sz w:val="24"/>
        </w:rPr>
      </w:r>
      <w:r w:rsidRPr="008F41D6">
        <w:rPr>
          <w:sz w:val="24"/>
        </w:rPr>
        <w:fldChar w:fldCharType="separate"/>
      </w:r>
      <w:r w:rsidRPr="008F41D6">
        <w:rPr>
          <w:sz w:val="24"/>
        </w:rPr>
        <w:t>1</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4</w:t>
      </w:r>
      <w:r>
        <w:rPr>
          <w:sz w:val="24"/>
        </w:rPr>
        <w:t xml:space="preserve"> </w:t>
      </w:r>
      <w:r w:rsidRPr="008F41D6">
        <w:rPr>
          <w:sz w:val="24"/>
        </w:rPr>
        <w:t>Принципы адаптации</w:t>
      </w:r>
      <w:r w:rsidRPr="008F41D6">
        <w:rPr>
          <w:sz w:val="24"/>
        </w:rPr>
        <w:tab/>
      </w:r>
      <w:r w:rsidRPr="008F41D6">
        <w:rPr>
          <w:sz w:val="24"/>
        </w:rPr>
        <w:fldChar w:fldCharType="begin"/>
      </w:r>
      <w:r w:rsidRPr="008F41D6">
        <w:rPr>
          <w:sz w:val="24"/>
        </w:rPr>
        <w:instrText xml:space="preserve"> PAGEREF _Toc48266709 \h </w:instrText>
      </w:r>
      <w:r w:rsidRPr="008F41D6">
        <w:rPr>
          <w:sz w:val="24"/>
        </w:rPr>
      </w:r>
      <w:r w:rsidRPr="008F41D6">
        <w:rPr>
          <w:sz w:val="24"/>
        </w:rPr>
        <w:fldChar w:fldCharType="separate"/>
      </w:r>
      <w:r w:rsidRPr="008F41D6">
        <w:rPr>
          <w:sz w:val="24"/>
        </w:rPr>
        <w:t>4</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4.1</w:t>
      </w:r>
      <w:r w:rsidRPr="008F41D6">
        <w:rPr>
          <w:rFonts w:asciiTheme="minorHAnsi" w:eastAsiaTheme="minorEastAsia" w:hAnsiTheme="minorHAnsi" w:cstheme="minorBidi"/>
          <w:sz w:val="20"/>
          <w:szCs w:val="22"/>
        </w:rPr>
        <w:tab/>
      </w:r>
      <w:r w:rsidRPr="008F41D6">
        <w:rPr>
          <w:sz w:val="24"/>
        </w:rPr>
        <w:t>Общие положения</w:t>
      </w:r>
      <w:r w:rsidRPr="008F41D6">
        <w:rPr>
          <w:sz w:val="24"/>
        </w:rPr>
        <w:tab/>
      </w:r>
      <w:r w:rsidRPr="008F41D6">
        <w:rPr>
          <w:sz w:val="24"/>
        </w:rPr>
        <w:fldChar w:fldCharType="begin"/>
      </w:r>
      <w:r w:rsidRPr="008F41D6">
        <w:rPr>
          <w:sz w:val="24"/>
        </w:rPr>
        <w:instrText xml:space="preserve"> PAGEREF _Toc48266710 \h </w:instrText>
      </w:r>
      <w:r w:rsidRPr="008F41D6">
        <w:rPr>
          <w:sz w:val="24"/>
        </w:rPr>
      </w:r>
      <w:r w:rsidRPr="008F41D6">
        <w:rPr>
          <w:sz w:val="24"/>
        </w:rPr>
        <w:fldChar w:fldCharType="separate"/>
      </w:r>
      <w:r w:rsidRPr="008F41D6">
        <w:rPr>
          <w:sz w:val="24"/>
        </w:rPr>
        <w:t>4</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4.2</w:t>
      </w:r>
      <w:r w:rsidRPr="008F41D6">
        <w:rPr>
          <w:rFonts w:asciiTheme="minorHAnsi" w:eastAsiaTheme="minorEastAsia" w:hAnsiTheme="minorHAnsi" w:cstheme="minorBidi"/>
          <w:sz w:val="20"/>
          <w:szCs w:val="22"/>
        </w:rPr>
        <w:tab/>
      </w:r>
      <w:r w:rsidRPr="008F41D6">
        <w:rPr>
          <w:sz w:val="24"/>
        </w:rPr>
        <w:t>Перспектива с акцентом на изменения</w:t>
      </w:r>
      <w:r w:rsidRPr="008F41D6">
        <w:rPr>
          <w:sz w:val="24"/>
        </w:rPr>
        <w:tab/>
      </w:r>
      <w:r w:rsidRPr="008F41D6">
        <w:rPr>
          <w:sz w:val="24"/>
        </w:rPr>
        <w:fldChar w:fldCharType="begin"/>
      </w:r>
      <w:r w:rsidRPr="008F41D6">
        <w:rPr>
          <w:sz w:val="24"/>
        </w:rPr>
        <w:instrText xml:space="preserve"> PAGEREF _Toc48266711 \h </w:instrText>
      </w:r>
      <w:r w:rsidRPr="008F41D6">
        <w:rPr>
          <w:sz w:val="24"/>
        </w:rPr>
      </w:r>
      <w:r w:rsidRPr="008F41D6">
        <w:rPr>
          <w:sz w:val="24"/>
        </w:rPr>
        <w:fldChar w:fldCharType="separate"/>
      </w:r>
      <w:r w:rsidRPr="008F41D6">
        <w:rPr>
          <w:sz w:val="24"/>
        </w:rPr>
        <w:t>4</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4.3</w:t>
      </w:r>
      <w:r w:rsidRPr="008F41D6">
        <w:rPr>
          <w:rFonts w:asciiTheme="minorHAnsi" w:eastAsiaTheme="minorEastAsia" w:hAnsiTheme="minorHAnsi" w:cstheme="minorBidi"/>
          <w:sz w:val="20"/>
          <w:szCs w:val="22"/>
        </w:rPr>
        <w:tab/>
      </w:r>
      <w:r w:rsidRPr="008F41D6">
        <w:rPr>
          <w:sz w:val="24"/>
        </w:rPr>
        <w:t>Гибкость процессов</w:t>
      </w:r>
      <w:r w:rsidRPr="008F41D6">
        <w:rPr>
          <w:sz w:val="24"/>
        </w:rPr>
        <w:tab/>
      </w:r>
      <w:r w:rsidRPr="008F41D6">
        <w:rPr>
          <w:sz w:val="24"/>
        </w:rPr>
        <w:fldChar w:fldCharType="begin"/>
      </w:r>
      <w:r w:rsidRPr="008F41D6">
        <w:rPr>
          <w:sz w:val="24"/>
        </w:rPr>
        <w:instrText xml:space="preserve"> PAGEREF _Toc48266712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4.4</w:t>
      </w:r>
      <w:r w:rsidRPr="008F41D6">
        <w:rPr>
          <w:rFonts w:asciiTheme="minorHAnsi" w:eastAsiaTheme="minorEastAsia" w:hAnsiTheme="minorHAnsi" w:cstheme="minorBidi"/>
          <w:sz w:val="20"/>
          <w:szCs w:val="22"/>
        </w:rPr>
        <w:tab/>
      </w:r>
      <w:r w:rsidRPr="008F41D6">
        <w:rPr>
          <w:sz w:val="24"/>
        </w:rPr>
        <w:t>Широкое внедрение и интеграция</w:t>
      </w:r>
      <w:r w:rsidRPr="008F41D6">
        <w:rPr>
          <w:sz w:val="24"/>
        </w:rPr>
        <w:tab/>
      </w:r>
      <w:r w:rsidRPr="008F41D6">
        <w:rPr>
          <w:sz w:val="24"/>
        </w:rPr>
        <w:fldChar w:fldCharType="begin"/>
      </w:r>
      <w:r w:rsidRPr="008F41D6">
        <w:rPr>
          <w:sz w:val="24"/>
        </w:rPr>
        <w:instrText xml:space="preserve"> PAGEREF _Toc48266713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4.5</w:t>
      </w:r>
      <w:r w:rsidRPr="008F41D6">
        <w:rPr>
          <w:rFonts w:asciiTheme="minorHAnsi" w:eastAsiaTheme="minorEastAsia" w:hAnsiTheme="minorHAnsi" w:cstheme="minorBidi"/>
          <w:sz w:val="20"/>
          <w:szCs w:val="22"/>
        </w:rPr>
        <w:tab/>
      </w:r>
      <w:r w:rsidRPr="008F41D6">
        <w:rPr>
          <w:sz w:val="24"/>
        </w:rPr>
        <w:t>Устойчивость к ошибкам и отклонениям</w:t>
      </w:r>
      <w:r w:rsidRPr="008F41D6">
        <w:rPr>
          <w:sz w:val="24"/>
        </w:rPr>
        <w:tab/>
      </w:r>
      <w:r w:rsidRPr="008F41D6">
        <w:rPr>
          <w:sz w:val="24"/>
        </w:rPr>
        <w:fldChar w:fldCharType="begin"/>
      </w:r>
      <w:r w:rsidRPr="008F41D6">
        <w:rPr>
          <w:sz w:val="24"/>
        </w:rPr>
        <w:instrText xml:space="preserve"> PAGEREF _Toc48266714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4.6</w:t>
      </w:r>
      <w:r w:rsidRPr="008F41D6">
        <w:rPr>
          <w:rFonts w:asciiTheme="minorHAnsi" w:eastAsiaTheme="minorEastAsia" w:hAnsiTheme="minorHAnsi" w:cstheme="minorBidi"/>
          <w:sz w:val="20"/>
          <w:szCs w:val="22"/>
        </w:rPr>
        <w:tab/>
      </w:r>
      <w:r w:rsidRPr="008F41D6">
        <w:rPr>
          <w:sz w:val="24"/>
        </w:rPr>
        <w:t>Принцип субсидиарности</w:t>
      </w:r>
      <w:r w:rsidRPr="008F41D6">
        <w:rPr>
          <w:sz w:val="24"/>
        </w:rPr>
        <w:tab/>
      </w:r>
      <w:r w:rsidRPr="008F41D6">
        <w:rPr>
          <w:sz w:val="24"/>
        </w:rPr>
        <w:fldChar w:fldCharType="begin"/>
      </w:r>
      <w:r w:rsidRPr="008F41D6">
        <w:rPr>
          <w:sz w:val="24"/>
        </w:rPr>
        <w:instrText xml:space="preserve"> PAGEREF _Toc48266715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4.7</w:t>
      </w:r>
      <w:r w:rsidRPr="008F41D6">
        <w:rPr>
          <w:rFonts w:asciiTheme="minorHAnsi" w:eastAsiaTheme="minorEastAsia" w:hAnsiTheme="minorHAnsi" w:cstheme="minorBidi"/>
          <w:sz w:val="20"/>
          <w:szCs w:val="22"/>
        </w:rPr>
        <w:tab/>
      </w:r>
      <w:r w:rsidRPr="008F41D6">
        <w:rPr>
          <w:sz w:val="24"/>
        </w:rPr>
        <w:t>Устойчивость</w:t>
      </w:r>
      <w:r w:rsidRPr="008F41D6">
        <w:rPr>
          <w:sz w:val="24"/>
        </w:rPr>
        <w:tab/>
      </w:r>
      <w:r w:rsidRPr="008F41D6">
        <w:rPr>
          <w:sz w:val="24"/>
        </w:rPr>
        <w:fldChar w:fldCharType="begin"/>
      </w:r>
      <w:r w:rsidRPr="008F41D6">
        <w:rPr>
          <w:sz w:val="24"/>
        </w:rPr>
        <w:instrText xml:space="preserve"> PAGEREF _Toc48266716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4.8</w:t>
      </w:r>
      <w:r w:rsidRPr="008F41D6">
        <w:rPr>
          <w:rFonts w:asciiTheme="minorHAnsi" w:eastAsiaTheme="minorEastAsia" w:hAnsiTheme="minorHAnsi" w:cstheme="minorBidi"/>
          <w:sz w:val="20"/>
          <w:szCs w:val="22"/>
        </w:rPr>
        <w:tab/>
      </w:r>
      <w:r w:rsidRPr="008F41D6">
        <w:rPr>
          <w:sz w:val="24"/>
        </w:rPr>
        <w:t>Синергетический эффект адаптации к изменениям климата и смягчения их последствий</w:t>
      </w:r>
      <w:r w:rsidRPr="008F41D6">
        <w:rPr>
          <w:sz w:val="24"/>
        </w:rPr>
        <w:tab/>
      </w:r>
      <w:r w:rsidRPr="008F41D6">
        <w:rPr>
          <w:sz w:val="24"/>
        </w:rPr>
        <w:fldChar w:fldCharType="begin"/>
      </w:r>
      <w:r w:rsidRPr="008F41D6">
        <w:rPr>
          <w:sz w:val="24"/>
        </w:rPr>
        <w:instrText xml:space="preserve"> PAGEREF _Toc48266717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4.9</w:t>
      </w:r>
      <w:r w:rsidRPr="008F41D6">
        <w:rPr>
          <w:rFonts w:asciiTheme="minorHAnsi" w:eastAsiaTheme="minorEastAsia" w:hAnsiTheme="minorHAnsi" w:cstheme="minorBidi"/>
          <w:sz w:val="20"/>
          <w:szCs w:val="22"/>
        </w:rPr>
        <w:tab/>
      </w:r>
      <w:r w:rsidRPr="008F41D6">
        <w:rPr>
          <w:sz w:val="24"/>
        </w:rPr>
        <w:t>Системное мышление</w:t>
      </w:r>
      <w:r w:rsidRPr="008F41D6">
        <w:rPr>
          <w:sz w:val="24"/>
        </w:rPr>
        <w:tab/>
      </w:r>
      <w:r w:rsidRPr="008F41D6">
        <w:rPr>
          <w:sz w:val="24"/>
        </w:rPr>
        <w:fldChar w:fldCharType="begin"/>
      </w:r>
      <w:r w:rsidRPr="008F41D6">
        <w:rPr>
          <w:sz w:val="24"/>
        </w:rPr>
        <w:instrText xml:space="preserve"> PAGEREF _Toc48266718 \h </w:instrText>
      </w:r>
      <w:r w:rsidRPr="008F41D6">
        <w:rPr>
          <w:sz w:val="24"/>
        </w:rPr>
      </w:r>
      <w:r w:rsidRPr="008F41D6">
        <w:rPr>
          <w:sz w:val="24"/>
        </w:rPr>
        <w:fldChar w:fldCharType="separate"/>
      </w:r>
      <w:r w:rsidRPr="008F41D6">
        <w:rPr>
          <w:sz w:val="24"/>
        </w:rPr>
        <w:t>5</w:t>
      </w:r>
      <w:r w:rsidRPr="008F41D6">
        <w:rPr>
          <w:sz w:val="24"/>
        </w:rPr>
        <w:fldChar w:fldCharType="end"/>
      </w:r>
    </w:p>
    <w:p w:rsidR="008F41D6" w:rsidRPr="008F41D6" w:rsidRDefault="008F41D6">
      <w:pPr>
        <w:pStyle w:val="21"/>
        <w:tabs>
          <w:tab w:val="left" w:pos="1440"/>
        </w:tabs>
        <w:rPr>
          <w:rFonts w:asciiTheme="minorHAnsi" w:eastAsiaTheme="minorEastAsia" w:hAnsiTheme="minorHAnsi" w:cstheme="minorBidi"/>
          <w:sz w:val="20"/>
          <w:szCs w:val="22"/>
        </w:rPr>
      </w:pPr>
      <w:r w:rsidRPr="008F41D6">
        <w:rPr>
          <w:sz w:val="24"/>
        </w:rPr>
        <w:t>4.10</w:t>
      </w:r>
      <w:r w:rsidRPr="008F41D6">
        <w:rPr>
          <w:rFonts w:asciiTheme="minorHAnsi" w:eastAsiaTheme="minorEastAsia" w:hAnsiTheme="minorHAnsi" w:cstheme="minorBidi"/>
          <w:sz w:val="20"/>
          <w:szCs w:val="22"/>
        </w:rPr>
        <w:tab/>
      </w:r>
      <w:r w:rsidRPr="008F41D6">
        <w:rPr>
          <w:sz w:val="24"/>
        </w:rPr>
        <w:t>Прозрачность</w:t>
      </w:r>
      <w:r w:rsidRPr="008F41D6">
        <w:rPr>
          <w:sz w:val="24"/>
        </w:rPr>
        <w:tab/>
      </w:r>
      <w:r w:rsidRPr="008F41D6">
        <w:rPr>
          <w:sz w:val="24"/>
        </w:rPr>
        <w:fldChar w:fldCharType="begin"/>
      </w:r>
      <w:r w:rsidRPr="008F41D6">
        <w:rPr>
          <w:sz w:val="24"/>
        </w:rPr>
        <w:instrText xml:space="preserve"> PAGEREF _Toc48266719 \h </w:instrText>
      </w:r>
      <w:r w:rsidRPr="008F41D6">
        <w:rPr>
          <w:sz w:val="24"/>
        </w:rPr>
      </w:r>
      <w:r w:rsidRPr="008F41D6">
        <w:rPr>
          <w:sz w:val="24"/>
        </w:rPr>
        <w:fldChar w:fldCharType="separate"/>
      </w:r>
      <w:r w:rsidRPr="008F41D6">
        <w:rPr>
          <w:sz w:val="24"/>
        </w:rPr>
        <w:t>6</w:t>
      </w:r>
      <w:r w:rsidRPr="008F41D6">
        <w:rPr>
          <w:sz w:val="24"/>
        </w:rPr>
        <w:fldChar w:fldCharType="end"/>
      </w:r>
    </w:p>
    <w:p w:rsidR="008F41D6" w:rsidRPr="008F41D6" w:rsidRDefault="008F41D6">
      <w:pPr>
        <w:pStyle w:val="21"/>
        <w:tabs>
          <w:tab w:val="left" w:pos="1440"/>
        </w:tabs>
        <w:rPr>
          <w:rFonts w:asciiTheme="minorHAnsi" w:eastAsiaTheme="minorEastAsia" w:hAnsiTheme="minorHAnsi" w:cstheme="minorBidi"/>
          <w:sz w:val="20"/>
          <w:szCs w:val="22"/>
        </w:rPr>
      </w:pPr>
      <w:r w:rsidRPr="008F41D6">
        <w:rPr>
          <w:sz w:val="24"/>
        </w:rPr>
        <w:t>4.11</w:t>
      </w:r>
      <w:r w:rsidRPr="008F41D6">
        <w:rPr>
          <w:rFonts w:asciiTheme="minorHAnsi" w:eastAsiaTheme="minorEastAsia" w:hAnsiTheme="minorHAnsi" w:cstheme="minorBidi"/>
          <w:sz w:val="20"/>
          <w:szCs w:val="22"/>
        </w:rPr>
        <w:tab/>
      </w:r>
      <w:r w:rsidRPr="008F41D6">
        <w:rPr>
          <w:sz w:val="24"/>
        </w:rPr>
        <w:t>Ответственность</w:t>
      </w:r>
      <w:r w:rsidRPr="008F41D6">
        <w:rPr>
          <w:sz w:val="24"/>
        </w:rPr>
        <w:tab/>
      </w:r>
      <w:r w:rsidRPr="008F41D6">
        <w:rPr>
          <w:sz w:val="24"/>
        </w:rPr>
        <w:fldChar w:fldCharType="begin"/>
      </w:r>
      <w:r w:rsidRPr="008F41D6">
        <w:rPr>
          <w:sz w:val="24"/>
        </w:rPr>
        <w:instrText xml:space="preserve"> PAGEREF _Toc48266720 \h </w:instrText>
      </w:r>
      <w:r w:rsidRPr="008F41D6">
        <w:rPr>
          <w:sz w:val="24"/>
        </w:rPr>
      </w:r>
      <w:r w:rsidRPr="008F41D6">
        <w:rPr>
          <w:sz w:val="24"/>
        </w:rPr>
        <w:fldChar w:fldCharType="separate"/>
      </w:r>
      <w:r w:rsidRPr="008F41D6">
        <w:rPr>
          <w:sz w:val="24"/>
        </w:rPr>
        <w:t>6</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b/>
          <w:sz w:val="24"/>
        </w:rPr>
        <w:t>5</w:t>
      </w:r>
      <w:r>
        <w:rPr>
          <w:b/>
          <w:sz w:val="24"/>
        </w:rPr>
        <w:t xml:space="preserve"> </w:t>
      </w:r>
      <w:r w:rsidRPr="008F41D6">
        <w:rPr>
          <w:b/>
          <w:sz w:val="24"/>
        </w:rPr>
        <w:t>Предварительное планирование</w:t>
      </w:r>
      <w:r w:rsidRPr="008F41D6">
        <w:rPr>
          <w:sz w:val="24"/>
        </w:rPr>
        <w:tab/>
      </w:r>
      <w:r w:rsidRPr="008F41D6">
        <w:rPr>
          <w:sz w:val="24"/>
        </w:rPr>
        <w:fldChar w:fldCharType="begin"/>
      </w:r>
      <w:r w:rsidRPr="008F41D6">
        <w:rPr>
          <w:sz w:val="24"/>
        </w:rPr>
        <w:instrText xml:space="preserve"> PAGEREF _Toc48266721 \h </w:instrText>
      </w:r>
      <w:r w:rsidRPr="008F41D6">
        <w:rPr>
          <w:sz w:val="24"/>
        </w:rPr>
      </w:r>
      <w:r w:rsidRPr="008F41D6">
        <w:rPr>
          <w:sz w:val="24"/>
        </w:rPr>
        <w:fldChar w:fldCharType="separate"/>
      </w:r>
      <w:r w:rsidRPr="008F41D6">
        <w:rPr>
          <w:sz w:val="24"/>
        </w:rPr>
        <w:t>6</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b/>
          <w:sz w:val="24"/>
        </w:rPr>
        <w:t>6</w:t>
      </w:r>
      <w:r>
        <w:rPr>
          <w:b/>
          <w:sz w:val="24"/>
        </w:rPr>
        <w:t xml:space="preserve"> </w:t>
      </w:r>
      <w:r w:rsidRPr="008F41D6">
        <w:rPr>
          <w:b/>
          <w:sz w:val="24"/>
        </w:rPr>
        <w:t>Оценка последствий изменения климата, в том числе возможностей</w:t>
      </w:r>
      <w:r w:rsidRPr="008F41D6">
        <w:rPr>
          <w:sz w:val="24"/>
        </w:rPr>
        <w:tab/>
      </w:r>
      <w:r w:rsidRPr="008F41D6">
        <w:rPr>
          <w:sz w:val="24"/>
        </w:rPr>
        <w:fldChar w:fldCharType="begin"/>
      </w:r>
      <w:r w:rsidRPr="008F41D6">
        <w:rPr>
          <w:sz w:val="24"/>
        </w:rPr>
        <w:instrText xml:space="preserve"> PAGEREF _Toc48266722 \h </w:instrText>
      </w:r>
      <w:r w:rsidRPr="008F41D6">
        <w:rPr>
          <w:sz w:val="24"/>
        </w:rPr>
      </w:r>
      <w:r w:rsidRPr="008F41D6">
        <w:rPr>
          <w:sz w:val="24"/>
        </w:rPr>
        <w:fldChar w:fldCharType="separate"/>
      </w:r>
      <w:r w:rsidRPr="008F41D6">
        <w:rPr>
          <w:sz w:val="24"/>
        </w:rPr>
        <w:t>7</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6.1</w:t>
      </w:r>
      <w:r>
        <w:rPr>
          <w:sz w:val="24"/>
        </w:rPr>
        <w:t xml:space="preserve"> </w:t>
      </w:r>
      <w:r w:rsidRPr="008F41D6">
        <w:rPr>
          <w:sz w:val="24"/>
        </w:rPr>
        <w:t>Общие положения</w:t>
      </w:r>
      <w:r w:rsidRPr="008F41D6">
        <w:rPr>
          <w:sz w:val="24"/>
        </w:rPr>
        <w:tab/>
      </w:r>
      <w:r w:rsidRPr="008F41D6">
        <w:rPr>
          <w:sz w:val="24"/>
        </w:rPr>
        <w:fldChar w:fldCharType="begin"/>
      </w:r>
      <w:r w:rsidRPr="008F41D6">
        <w:rPr>
          <w:sz w:val="24"/>
        </w:rPr>
        <w:instrText xml:space="preserve"> PAGEREF _Toc48266723 \h </w:instrText>
      </w:r>
      <w:r w:rsidRPr="008F41D6">
        <w:rPr>
          <w:sz w:val="24"/>
        </w:rPr>
      </w:r>
      <w:r w:rsidRPr="008F41D6">
        <w:rPr>
          <w:sz w:val="24"/>
        </w:rPr>
        <w:fldChar w:fldCharType="separate"/>
      </w:r>
      <w:r w:rsidRPr="008F41D6">
        <w:rPr>
          <w:sz w:val="24"/>
        </w:rPr>
        <w:t>7</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rFonts w:eastAsia="Cambria"/>
          <w:b/>
          <w:bCs/>
          <w:color w:val="231F20"/>
          <w:spacing w:val="-1"/>
          <w:sz w:val="24"/>
          <w:lang w:eastAsia="en-US" w:bidi="en-US"/>
        </w:rPr>
        <w:t>6.2</w:t>
      </w:r>
      <w:r>
        <w:rPr>
          <w:rFonts w:eastAsia="Cambria"/>
          <w:b/>
          <w:bCs/>
          <w:color w:val="231F20"/>
          <w:spacing w:val="-1"/>
          <w:sz w:val="24"/>
          <w:lang w:eastAsia="en-US" w:bidi="en-US"/>
        </w:rPr>
        <w:t xml:space="preserve"> </w:t>
      </w:r>
      <w:r w:rsidRPr="008F41D6">
        <w:rPr>
          <w:b/>
          <w:bCs/>
          <w:sz w:val="24"/>
        </w:rPr>
        <w:t>Методы оценки воздействия</w:t>
      </w:r>
      <w:r w:rsidRPr="008F41D6">
        <w:rPr>
          <w:sz w:val="24"/>
        </w:rPr>
        <w:tab/>
      </w:r>
      <w:r w:rsidRPr="008F41D6">
        <w:rPr>
          <w:sz w:val="24"/>
        </w:rPr>
        <w:fldChar w:fldCharType="begin"/>
      </w:r>
      <w:r w:rsidRPr="008F41D6">
        <w:rPr>
          <w:sz w:val="24"/>
        </w:rPr>
        <w:instrText xml:space="preserve"> PAGEREF _Toc48266724 \h </w:instrText>
      </w:r>
      <w:r w:rsidRPr="008F41D6">
        <w:rPr>
          <w:sz w:val="24"/>
        </w:rPr>
      </w:r>
      <w:r w:rsidRPr="008F41D6">
        <w:rPr>
          <w:sz w:val="24"/>
        </w:rPr>
        <w:fldChar w:fldCharType="separate"/>
      </w:r>
      <w:r w:rsidRPr="008F41D6">
        <w:rPr>
          <w:sz w:val="24"/>
        </w:rPr>
        <w:t>9</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rFonts w:eastAsia="Cambria"/>
          <w:b/>
          <w:bCs/>
          <w:color w:val="231F20"/>
          <w:spacing w:val="-1"/>
          <w:sz w:val="24"/>
          <w:lang w:eastAsia="en-US" w:bidi="en-US"/>
        </w:rPr>
        <w:t>6.3</w:t>
      </w:r>
      <w:r>
        <w:rPr>
          <w:rFonts w:eastAsia="Cambria"/>
          <w:b/>
          <w:bCs/>
          <w:color w:val="231F20"/>
          <w:spacing w:val="-1"/>
          <w:sz w:val="24"/>
          <w:lang w:eastAsia="en-US" w:bidi="en-US"/>
        </w:rPr>
        <w:t xml:space="preserve"> </w:t>
      </w:r>
      <w:r w:rsidRPr="008F41D6">
        <w:rPr>
          <w:b/>
          <w:bCs/>
          <w:sz w:val="24"/>
        </w:rPr>
        <w:t>Оценка адаптивной способности</w:t>
      </w:r>
      <w:r w:rsidRPr="008F41D6">
        <w:rPr>
          <w:sz w:val="24"/>
        </w:rPr>
        <w:tab/>
      </w:r>
      <w:r w:rsidRPr="008F41D6">
        <w:rPr>
          <w:sz w:val="24"/>
        </w:rPr>
        <w:fldChar w:fldCharType="begin"/>
      </w:r>
      <w:r w:rsidRPr="008F41D6">
        <w:rPr>
          <w:sz w:val="24"/>
        </w:rPr>
        <w:instrText xml:space="preserve"> PAGEREF _Toc48266725 \h </w:instrText>
      </w:r>
      <w:r w:rsidRPr="008F41D6">
        <w:rPr>
          <w:sz w:val="24"/>
        </w:rPr>
      </w:r>
      <w:r w:rsidRPr="008F41D6">
        <w:rPr>
          <w:sz w:val="24"/>
        </w:rPr>
        <w:fldChar w:fldCharType="separate"/>
      </w:r>
      <w:r w:rsidRPr="008F41D6">
        <w:rPr>
          <w:sz w:val="24"/>
        </w:rPr>
        <w:t>10</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rFonts w:eastAsia="Cambria"/>
          <w:b/>
          <w:bCs/>
          <w:color w:val="231F20"/>
          <w:spacing w:val="-1"/>
          <w:sz w:val="24"/>
          <w:lang w:eastAsia="en-US" w:bidi="en-US"/>
        </w:rPr>
        <w:t>6.4</w:t>
      </w:r>
      <w:r>
        <w:rPr>
          <w:rFonts w:eastAsia="Cambria"/>
          <w:b/>
          <w:bCs/>
          <w:color w:val="231F20"/>
          <w:spacing w:val="-1"/>
          <w:sz w:val="24"/>
          <w:lang w:eastAsia="en-US" w:bidi="en-US"/>
        </w:rPr>
        <w:t xml:space="preserve"> </w:t>
      </w:r>
      <w:r w:rsidRPr="008F41D6">
        <w:rPr>
          <w:b/>
          <w:bCs/>
          <w:sz w:val="24"/>
        </w:rPr>
        <w:t>Определение благоприятных возможностей</w:t>
      </w:r>
      <w:r w:rsidRPr="008F41D6">
        <w:rPr>
          <w:sz w:val="24"/>
        </w:rPr>
        <w:tab/>
      </w:r>
      <w:r w:rsidRPr="008F41D6">
        <w:rPr>
          <w:sz w:val="24"/>
        </w:rPr>
        <w:fldChar w:fldCharType="begin"/>
      </w:r>
      <w:r w:rsidRPr="008F41D6">
        <w:rPr>
          <w:sz w:val="24"/>
        </w:rPr>
        <w:instrText xml:space="preserve"> PAGEREF _Toc48266726 \h </w:instrText>
      </w:r>
      <w:r w:rsidRPr="008F41D6">
        <w:rPr>
          <w:sz w:val="24"/>
        </w:rPr>
      </w:r>
      <w:r w:rsidRPr="008F41D6">
        <w:rPr>
          <w:sz w:val="24"/>
        </w:rPr>
        <w:fldChar w:fldCharType="separate"/>
      </w:r>
      <w:r w:rsidRPr="008F41D6">
        <w:rPr>
          <w:sz w:val="24"/>
        </w:rPr>
        <w:t>10</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rFonts w:eastAsia="Cambria"/>
          <w:b/>
          <w:bCs/>
          <w:color w:val="231F20"/>
          <w:spacing w:val="-1"/>
          <w:sz w:val="24"/>
          <w:lang w:eastAsia="en-US" w:bidi="en-US"/>
        </w:rPr>
        <w:t>6.5</w:t>
      </w:r>
      <w:r>
        <w:rPr>
          <w:rFonts w:eastAsia="Cambria"/>
          <w:b/>
          <w:bCs/>
          <w:color w:val="231F20"/>
          <w:spacing w:val="-1"/>
          <w:sz w:val="24"/>
          <w:lang w:eastAsia="en-US" w:bidi="en-US"/>
        </w:rPr>
        <w:t xml:space="preserve"> </w:t>
      </w:r>
      <w:r w:rsidRPr="008F41D6">
        <w:rPr>
          <w:b/>
          <w:bCs/>
          <w:sz w:val="24"/>
        </w:rPr>
        <w:t>Идентификация неопределенной</w:t>
      </w:r>
      <w:r w:rsidRPr="008F41D6">
        <w:rPr>
          <w:sz w:val="24"/>
        </w:rPr>
        <w:tab/>
      </w:r>
      <w:r w:rsidRPr="008F41D6">
        <w:rPr>
          <w:sz w:val="24"/>
        </w:rPr>
        <w:fldChar w:fldCharType="begin"/>
      </w:r>
      <w:r w:rsidRPr="008F41D6">
        <w:rPr>
          <w:sz w:val="24"/>
        </w:rPr>
        <w:instrText xml:space="preserve"> PAGEREF _Toc48266727 \h </w:instrText>
      </w:r>
      <w:r w:rsidRPr="008F41D6">
        <w:rPr>
          <w:sz w:val="24"/>
        </w:rPr>
      </w:r>
      <w:r w:rsidRPr="008F41D6">
        <w:rPr>
          <w:sz w:val="24"/>
        </w:rPr>
        <w:fldChar w:fldCharType="separate"/>
      </w:r>
      <w:r w:rsidRPr="008F41D6">
        <w:rPr>
          <w:sz w:val="24"/>
        </w:rPr>
        <w:t>11</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b/>
          <w:sz w:val="24"/>
        </w:rPr>
        <w:t>7</w:t>
      </w:r>
      <w:r>
        <w:rPr>
          <w:b/>
          <w:sz w:val="24"/>
        </w:rPr>
        <w:t xml:space="preserve"> </w:t>
      </w:r>
      <w:r w:rsidRPr="008F41D6">
        <w:rPr>
          <w:b/>
          <w:sz w:val="24"/>
        </w:rPr>
        <w:t>Планирование процесса адаптации к изменениям климата</w:t>
      </w:r>
      <w:r w:rsidRPr="008F41D6">
        <w:rPr>
          <w:sz w:val="24"/>
        </w:rPr>
        <w:tab/>
      </w:r>
      <w:r w:rsidRPr="008F41D6">
        <w:rPr>
          <w:sz w:val="24"/>
        </w:rPr>
        <w:fldChar w:fldCharType="begin"/>
      </w:r>
      <w:r w:rsidRPr="008F41D6">
        <w:rPr>
          <w:sz w:val="24"/>
        </w:rPr>
        <w:instrText xml:space="preserve"> PAGEREF _Toc48266728 \h </w:instrText>
      </w:r>
      <w:r w:rsidRPr="008F41D6">
        <w:rPr>
          <w:sz w:val="24"/>
        </w:rPr>
      </w:r>
      <w:r w:rsidRPr="008F41D6">
        <w:rPr>
          <w:sz w:val="24"/>
        </w:rPr>
        <w:fldChar w:fldCharType="separate"/>
      </w:r>
      <w:r w:rsidRPr="008F41D6">
        <w:rPr>
          <w:sz w:val="24"/>
        </w:rPr>
        <w:t>11</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7.1</w:t>
      </w:r>
      <w:r w:rsidRPr="008F41D6">
        <w:rPr>
          <w:rFonts w:asciiTheme="minorHAnsi" w:eastAsiaTheme="minorEastAsia" w:hAnsiTheme="minorHAnsi" w:cstheme="minorBidi"/>
          <w:sz w:val="20"/>
          <w:szCs w:val="22"/>
        </w:rPr>
        <w:tab/>
      </w:r>
      <w:r w:rsidRPr="008F41D6">
        <w:rPr>
          <w:sz w:val="24"/>
        </w:rPr>
        <w:t>Общие положения</w:t>
      </w:r>
      <w:r w:rsidRPr="008F41D6">
        <w:rPr>
          <w:sz w:val="24"/>
        </w:rPr>
        <w:tab/>
      </w:r>
      <w:r w:rsidRPr="008F41D6">
        <w:rPr>
          <w:sz w:val="24"/>
        </w:rPr>
        <w:fldChar w:fldCharType="begin"/>
      </w:r>
      <w:r w:rsidRPr="008F41D6">
        <w:rPr>
          <w:sz w:val="24"/>
        </w:rPr>
        <w:instrText xml:space="preserve"> PAGEREF _Toc48266729 \h </w:instrText>
      </w:r>
      <w:r w:rsidRPr="008F41D6">
        <w:rPr>
          <w:sz w:val="24"/>
        </w:rPr>
      </w:r>
      <w:r w:rsidRPr="008F41D6">
        <w:rPr>
          <w:sz w:val="24"/>
        </w:rPr>
        <w:fldChar w:fldCharType="separate"/>
      </w:r>
      <w:r w:rsidRPr="008F41D6">
        <w:rPr>
          <w:sz w:val="24"/>
        </w:rPr>
        <w:t>11</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7.2</w:t>
      </w:r>
      <w:r w:rsidRPr="008F41D6">
        <w:rPr>
          <w:rFonts w:asciiTheme="minorHAnsi" w:eastAsiaTheme="minorEastAsia" w:hAnsiTheme="minorHAnsi" w:cstheme="minorBidi"/>
          <w:sz w:val="20"/>
          <w:szCs w:val="22"/>
        </w:rPr>
        <w:tab/>
      </w:r>
      <w:r w:rsidRPr="008F41D6">
        <w:rPr>
          <w:sz w:val="24"/>
        </w:rPr>
        <w:t>Экологическая политика, стратегия и контекст планирования</w:t>
      </w:r>
      <w:r w:rsidRPr="008F41D6">
        <w:rPr>
          <w:sz w:val="24"/>
        </w:rPr>
        <w:tab/>
      </w:r>
      <w:r w:rsidRPr="008F41D6">
        <w:rPr>
          <w:sz w:val="24"/>
        </w:rPr>
        <w:fldChar w:fldCharType="begin"/>
      </w:r>
      <w:r w:rsidRPr="008F41D6">
        <w:rPr>
          <w:sz w:val="24"/>
        </w:rPr>
        <w:instrText xml:space="preserve"> PAGEREF _Toc48266730 \h </w:instrText>
      </w:r>
      <w:r w:rsidRPr="008F41D6">
        <w:rPr>
          <w:sz w:val="24"/>
        </w:rPr>
      </w:r>
      <w:r w:rsidRPr="008F41D6">
        <w:rPr>
          <w:sz w:val="24"/>
        </w:rPr>
        <w:fldChar w:fldCharType="separate"/>
      </w:r>
      <w:r w:rsidRPr="008F41D6">
        <w:rPr>
          <w:sz w:val="24"/>
        </w:rPr>
        <w:t>12</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7.3</w:t>
      </w:r>
      <w:r w:rsidRPr="008F41D6">
        <w:rPr>
          <w:rFonts w:asciiTheme="minorHAnsi" w:eastAsiaTheme="minorEastAsia" w:hAnsiTheme="minorHAnsi" w:cstheme="minorBidi"/>
          <w:sz w:val="20"/>
          <w:szCs w:val="22"/>
        </w:rPr>
        <w:tab/>
      </w:r>
      <w:r w:rsidRPr="008F41D6">
        <w:rPr>
          <w:sz w:val="24"/>
        </w:rPr>
        <w:t>Процесс принятия решений</w:t>
      </w:r>
      <w:r w:rsidRPr="008F41D6">
        <w:rPr>
          <w:sz w:val="24"/>
        </w:rPr>
        <w:tab/>
      </w:r>
      <w:r w:rsidRPr="008F41D6">
        <w:rPr>
          <w:sz w:val="24"/>
        </w:rPr>
        <w:fldChar w:fldCharType="begin"/>
      </w:r>
      <w:r w:rsidRPr="008F41D6">
        <w:rPr>
          <w:sz w:val="24"/>
        </w:rPr>
        <w:instrText xml:space="preserve"> PAGEREF _Toc48266731 \h </w:instrText>
      </w:r>
      <w:r w:rsidRPr="008F41D6">
        <w:rPr>
          <w:sz w:val="24"/>
        </w:rPr>
      </w:r>
      <w:r w:rsidRPr="008F41D6">
        <w:rPr>
          <w:sz w:val="24"/>
        </w:rPr>
        <w:fldChar w:fldCharType="separate"/>
      </w:r>
      <w:r w:rsidRPr="008F41D6">
        <w:rPr>
          <w:sz w:val="24"/>
        </w:rPr>
        <w:t>12</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7.4</w:t>
      </w:r>
      <w:r w:rsidRPr="008F41D6">
        <w:rPr>
          <w:rFonts w:asciiTheme="minorHAnsi" w:eastAsiaTheme="minorEastAsia" w:hAnsiTheme="minorHAnsi" w:cstheme="minorBidi"/>
          <w:sz w:val="20"/>
          <w:szCs w:val="22"/>
        </w:rPr>
        <w:tab/>
      </w:r>
      <w:r w:rsidRPr="008F41D6">
        <w:rPr>
          <w:sz w:val="24"/>
        </w:rPr>
        <w:t>План адаптации к изменениям климата</w:t>
      </w:r>
      <w:r w:rsidRPr="008F41D6">
        <w:rPr>
          <w:sz w:val="24"/>
        </w:rPr>
        <w:tab/>
      </w:r>
      <w:r w:rsidRPr="008F41D6">
        <w:rPr>
          <w:sz w:val="24"/>
        </w:rPr>
        <w:fldChar w:fldCharType="begin"/>
      </w:r>
      <w:r w:rsidRPr="008F41D6">
        <w:rPr>
          <w:sz w:val="24"/>
        </w:rPr>
        <w:instrText xml:space="preserve"> PAGEREF _Toc48266736 \h </w:instrText>
      </w:r>
      <w:r w:rsidRPr="008F41D6">
        <w:rPr>
          <w:sz w:val="24"/>
        </w:rPr>
      </w:r>
      <w:r w:rsidRPr="008F41D6">
        <w:rPr>
          <w:sz w:val="24"/>
        </w:rPr>
        <w:fldChar w:fldCharType="separate"/>
      </w:r>
      <w:r w:rsidRPr="008F41D6">
        <w:rPr>
          <w:sz w:val="24"/>
        </w:rPr>
        <w:t>15</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8</w:t>
      </w:r>
      <w:r>
        <w:rPr>
          <w:sz w:val="24"/>
        </w:rPr>
        <w:t xml:space="preserve"> </w:t>
      </w:r>
      <w:r w:rsidRPr="008F41D6">
        <w:rPr>
          <w:sz w:val="24"/>
        </w:rPr>
        <w:t>Реализация плана адаптации к изменению климата</w:t>
      </w:r>
      <w:r w:rsidRPr="008F41D6">
        <w:rPr>
          <w:sz w:val="24"/>
        </w:rPr>
        <w:tab/>
      </w:r>
      <w:r w:rsidRPr="008F41D6">
        <w:rPr>
          <w:sz w:val="24"/>
        </w:rPr>
        <w:fldChar w:fldCharType="begin"/>
      </w:r>
      <w:r w:rsidRPr="008F41D6">
        <w:rPr>
          <w:sz w:val="24"/>
        </w:rPr>
        <w:instrText xml:space="preserve"> PAGEREF _Toc48266746 \h </w:instrText>
      </w:r>
      <w:r w:rsidRPr="008F41D6">
        <w:rPr>
          <w:sz w:val="24"/>
        </w:rPr>
      </w:r>
      <w:r w:rsidRPr="008F41D6">
        <w:rPr>
          <w:sz w:val="24"/>
        </w:rPr>
        <w:fldChar w:fldCharType="separate"/>
      </w:r>
      <w:r w:rsidRPr="008F41D6">
        <w:rPr>
          <w:sz w:val="24"/>
        </w:rPr>
        <w:t>17</w:t>
      </w:r>
      <w:r w:rsidRPr="008F41D6">
        <w:rPr>
          <w:sz w:val="24"/>
        </w:rPr>
        <w:fldChar w:fldCharType="end"/>
      </w:r>
    </w:p>
    <w:p w:rsidR="008F41D6" w:rsidRPr="008F41D6" w:rsidRDefault="008F41D6">
      <w:pPr>
        <w:pStyle w:val="21"/>
        <w:rPr>
          <w:rFonts w:asciiTheme="minorHAnsi" w:eastAsiaTheme="minorEastAsia" w:hAnsiTheme="minorHAnsi" w:cstheme="minorBidi"/>
          <w:sz w:val="20"/>
          <w:szCs w:val="22"/>
        </w:rPr>
      </w:pPr>
      <w:r w:rsidRPr="008F41D6">
        <w:rPr>
          <w:sz w:val="24"/>
        </w:rPr>
        <w:t>8.1</w:t>
      </w:r>
      <w:r w:rsidRPr="008F41D6">
        <w:rPr>
          <w:rFonts w:asciiTheme="minorHAnsi" w:eastAsiaTheme="minorEastAsia" w:hAnsiTheme="minorHAnsi" w:cstheme="minorBidi"/>
          <w:sz w:val="20"/>
          <w:szCs w:val="22"/>
        </w:rPr>
        <w:tab/>
      </w:r>
      <w:r w:rsidRPr="008F41D6">
        <w:rPr>
          <w:sz w:val="24"/>
        </w:rPr>
        <w:t>План реализации</w:t>
      </w:r>
      <w:r w:rsidRPr="008F41D6">
        <w:rPr>
          <w:sz w:val="24"/>
        </w:rPr>
        <w:tab/>
      </w:r>
      <w:r w:rsidRPr="008F41D6">
        <w:rPr>
          <w:sz w:val="24"/>
        </w:rPr>
        <w:fldChar w:fldCharType="begin"/>
      </w:r>
      <w:r w:rsidRPr="008F41D6">
        <w:rPr>
          <w:sz w:val="24"/>
        </w:rPr>
        <w:instrText xml:space="preserve"> PAGEREF _Toc48266747 \h </w:instrText>
      </w:r>
      <w:r w:rsidRPr="008F41D6">
        <w:rPr>
          <w:sz w:val="24"/>
        </w:rPr>
      </w:r>
      <w:r w:rsidRPr="008F41D6">
        <w:rPr>
          <w:sz w:val="24"/>
        </w:rPr>
        <w:fldChar w:fldCharType="separate"/>
      </w:r>
      <w:r w:rsidRPr="008F41D6">
        <w:rPr>
          <w:sz w:val="24"/>
        </w:rPr>
        <w:t>17</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9</w:t>
      </w:r>
      <w:r>
        <w:rPr>
          <w:sz w:val="24"/>
        </w:rPr>
        <w:t xml:space="preserve"> </w:t>
      </w:r>
      <w:r w:rsidRPr="008F41D6">
        <w:rPr>
          <w:sz w:val="24"/>
        </w:rPr>
        <w:t>Мониторинг и оценка</w:t>
      </w:r>
      <w:r w:rsidRPr="008F41D6">
        <w:rPr>
          <w:sz w:val="24"/>
        </w:rPr>
        <w:tab/>
      </w:r>
      <w:r w:rsidRPr="008F41D6">
        <w:rPr>
          <w:sz w:val="24"/>
        </w:rPr>
        <w:fldChar w:fldCharType="begin"/>
      </w:r>
      <w:r w:rsidRPr="008F41D6">
        <w:rPr>
          <w:sz w:val="24"/>
        </w:rPr>
        <w:instrText xml:space="preserve"> PAGEREF _Toc48266748 \h </w:instrText>
      </w:r>
      <w:r w:rsidRPr="008F41D6">
        <w:rPr>
          <w:sz w:val="24"/>
        </w:rPr>
      </w:r>
      <w:r w:rsidRPr="008F41D6">
        <w:rPr>
          <w:sz w:val="24"/>
        </w:rPr>
        <w:fldChar w:fldCharType="separate"/>
      </w:r>
      <w:r w:rsidRPr="008F41D6">
        <w:rPr>
          <w:sz w:val="24"/>
        </w:rPr>
        <w:t>18</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10</w:t>
      </w:r>
      <w:r>
        <w:rPr>
          <w:rFonts w:asciiTheme="minorHAnsi" w:eastAsiaTheme="minorEastAsia" w:hAnsiTheme="minorHAnsi" w:cstheme="minorBidi"/>
          <w:sz w:val="20"/>
          <w:szCs w:val="22"/>
        </w:rPr>
        <w:t xml:space="preserve"> </w:t>
      </w:r>
      <w:r w:rsidRPr="008F41D6">
        <w:rPr>
          <w:sz w:val="24"/>
        </w:rPr>
        <w:t>Составление отчетность и информирование</w:t>
      </w:r>
      <w:r w:rsidRPr="008F41D6">
        <w:rPr>
          <w:sz w:val="24"/>
        </w:rPr>
        <w:tab/>
      </w:r>
      <w:r w:rsidRPr="008F41D6">
        <w:rPr>
          <w:sz w:val="24"/>
        </w:rPr>
        <w:fldChar w:fldCharType="begin"/>
      </w:r>
      <w:r w:rsidRPr="008F41D6">
        <w:rPr>
          <w:sz w:val="24"/>
        </w:rPr>
        <w:instrText xml:space="preserve"> PAGEREF _Toc48266749 \h </w:instrText>
      </w:r>
      <w:r w:rsidRPr="008F41D6">
        <w:rPr>
          <w:sz w:val="24"/>
        </w:rPr>
      </w:r>
      <w:r w:rsidRPr="008F41D6">
        <w:rPr>
          <w:sz w:val="24"/>
        </w:rPr>
        <w:fldChar w:fldCharType="separate"/>
      </w:r>
      <w:r w:rsidRPr="008F41D6">
        <w:rPr>
          <w:sz w:val="24"/>
        </w:rPr>
        <w:t>19</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Приложение А</w:t>
      </w:r>
      <w:r w:rsidRPr="008F41D6">
        <w:rPr>
          <w:sz w:val="24"/>
        </w:rPr>
        <w:tab/>
      </w:r>
      <w:r w:rsidRPr="008F41D6">
        <w:rPr>
          <w:sz w:val="24"/>
        </w:rPr>
        <w:fldChar w:fldCharType="begin"/>
      </w:r>
      <w:r w:rsidRPr="008F41D6">
        <w:rPr>
          <w:sz w:val="24"/>
        </w:rPr>
        <w:instrText xml:space="preserve"> PAGEREF _Toc48266750 \h </w:instrText>
      </w:r>
      <w:r w:rsidRPr="008F41D6">
        <w:rPr>
          <w:sz w:val="24"/>
        </w:rPr>
      </w:r>
      <w:r w:rsidRPr="008F41D6">
        <w:rPr>
          <w:sz w:val="24"/>
        </w:rPr>
        <w:fldChar w:fldCharType="separate"/>
      </w:r>
      <w:r w:rsidRPr="008F41D6">
        <w:rPr>
          <w:sz w:val="24"/>
        </w:rPr>
        <w:t>21</w:t>
      </w:r>
      <w:r w:rsidRPr="008F41D6">
        <w:rPr>
          <w:sz w:val="24"/>
        </w:rPr>
        <w:fldChar w:fldCharType="end"/>
      </w:r>
    </w:p>
    <w:p w:rsidR="008F41D6" w:rsidRPr="008F41D6" w:rsidRDefault="008F41D6">
      <w:pPr>
        <w:pStyle w:val="12"/>
        <w:rPr>
          <w:rFonts w:asciiTheme="minorHAnsi" w:eastAsiaTheme="minorEastAsia" w:hAnsiTheme="minorHAnsi" w:cstheme="minorBidi"/>
          <w:sz w:val="20"/>
          <w:szCs w:val="22"/>
        </w:rPr>
      </w:pPr>
      <w:r w:rsidRPr="008F41D6">
        <w:rPr>
          <w:sz w:val="24"/>
        </w:rPr>
        <w:t xml:space="preserve">Приложение </w:t>
      </w:r>
      <w:r w:rsidRPr="008F41D6">
        <w:rPr>
          <w:sz w:val="24"/>
          <w:lang w:val="en-US"/>
        </w:rPr>
        <w:t>B</w:t>
      </w:r>
      <w:r w:rsidRPr="008F41D6">
        <w:rPr>
          <w:sz w:val="24"/>
        </w:rPr>
        <w:tab/>
      </w:r>
      <w:r w:rsidRPr="008F41D6">
        <w:rPr>
          <w:sz w:val="24"/>
        </w:rPr>
        <w:fldChar w:fldCharType="begin"/>
      </w:r>
      <w:r w:rsidRPr="008F41D6">
        <w:rPr>
          <w:sz w:val="24"/>
        </w:rPr>
        <w:instrText xml:space="preserve"> PAGEREF _Toc48266751 \h </w:instrText>
      </w:r>
      <w:r w:rsidRPr="008F41D6">
        <w:rPr>
          <w:sz w:val="24"/>
        </w:rPr>
      </w:r>
      <w:r w:rsidRPr="008F41D6">
        <w:rPr>
          <w:sz w:val="24"/>
        </w:rPr>
        <w:fldChar w:fldCharType="separate"/>
      </w:r>
      <w:r w:rsidRPr="008F41D6">
        <w:rPr>
          <w:sz w:val="24"/>
        </w:rPr>
        <w:t>25</w:t>
      </w:r>
      <w:r w:rsidRPr="008F41D6">
        <w:rPr>
          <w:sz w:val="24"/>
        </w:rPr>
        <w:fldChar w:fldCharType="end"/>
      </w:r>
    </w:p>
    <w:p w:rsidR="008F41D6" w:rsidRDefault="008F41D6">
      <w:pPr>
        <w:pStyle w:val="12"/>
        <w:rPr>
          <w:rFonts w:asciiTheme="minorHAnsi" w:eastAsiaTheme="minorEastAsia" w:hAnsiTheme="minorHAnsi" w:cstheme="minorBidi"/>
          <w:sz w:val="22"/>
          <w:szCs w:val="22"/>
        </w:rPr>
      </w:pPr>
      <w:r w:rsidRPr="008F41D6">
        <w:rPr>
          <w:sz w:val="24"/>
        </w:rPr>
        <w:t>Библиография</w:t>
      </w:r>
      <w:r>
        <w:tab/>
      </w:r>
      <w:r>
        <w:fldChar w:fldCharType="begin"/>
      </w:r>
      <w:r>
        <w:instrText xml:space="preserve"> PAGEREF _Toc48266752 \h </w:instrText>
      </w:r>
      <w:r>
        <w:fldChar w:fldCharType="separate"/>
      </w:r>
      <w:r>
        <w:t>29</w:t>
      </w:r>
      <w:r>
        <w:fldChar w:fldCharType="end"/>
      </w:r>
    </w:p>
    <w:p w:rsidR="008F0CB1" w:rsidRPr="00B57A25" w:rsidRDefault="006B1B79" w:rsidP="009D2A14">
      <w:pPr>
        <w:pStyle w:val="21"/>
        <w:ind w:right="0"/>
        <w:rPr>
          <w:rStyle w:val="ab"/>
          <w:color w:val="auto"/>
          <w:sz w:val="24"/>
          <w:u w:val="none"/>
        </w:rPr>
      </w:pPr>
      <w:r w:rsidRPr="00B57A25">
        <w:rPr>
          <w:sz w:val="24"/>
        </w:rPr>
        <w:fldChar w:fldCharType="end"/>
      </w:r>
      <w:r w:rsidR="0093411A" w:rsidRPr="00B57A25">
        <w:rPr>
          <w:rStyle w:val="ab"/>
          <w:color w:val="auto"/>
          <w:sz w:val="24"/>
          <w:u w:val="none"/>
        </w:rPr>
        <w:t xml:space="preserve"> </w:t>
      </w:r>
    </w:p>
    <w:p w:rsidR="008F0CB1" w:rsidRPr="00B57A25" w:rsidRDefault="008F0CB1" w:rsidP="009D2A14"/>
    <w:p w:rsidR="008F0CB1" w:rsidRPr="00B57A25" w:rsidRDefault="008F0CB1" w:rsidP="009D2A14"/>
    <w:p w:rsidR="008F0CB1" w:rsidRPr="00B57A25" w:rsidRDefault="008F0CB1" w:rsidP="009D2A14"/>
    <w:p w:rsidR="008F0CB1" w:rsidRPr="00B57A25" w:rsidRDefault="008F0CB1" w:rsidP="009D2A14"/>
    <w:p w:rsidR="00205DDC" w:rsidRPr="00B57A25" w:rsidRDefault="00205DDC" w:rsidP="009D2A14">
      <w:pPr>
        <w:tabs>
          <w:tab w:val="left" w:pos="7155"/>
        </w:tabs>
      </w:pPr>
    </w:p>
    <w:p w:rsidR="004C3B50" w:rsidRPr="00B57A25" w:rsidRDefault="004C3B50" w:rsidP="009D2A14">
      <w:pPr>
        <w:pStyle w:val="10"/>
        <w:pageBreakBefore/>
        <w:spacing w:before="0" w:after="0"/>
        <w:ind w:firstLine="567"/>
        <w:jc w:val="center"/>
        <w:rPr>
          <w:sz w:val="24"/>
          <w:szCs w:val="24"/>
        </w:rPr>
      </w:pPr>
      <w:bookmarkStart w:id="6" w:name="_Toc48266705"/>
      <w:r w:rsidRPr="00B57A25">
        <w:rPr>
          <w:sz w:val="24"/>
          <w:szCs w:val="24"/>
        </w:rPr>
        <w:lastRenderedPageBreak/>
        <w:t>Введение</w:t>
      </w:r>
      <w:bookmarkEnd w:id="6"/>
    </w:p>
    <w:p w:rsidR="004C3B50" w:rsidRPr="00B57A25" w:rsidRDefault="004C3B50" w:rsidP="009D2A14">
      <w:pPr>
        <w:snapToGrid w:val="0"/>
        <w:ind w:firstLine="567"/>
        <w:rPr>
          <w:sz w:val="24"/>
        </w:rPr>
      </w:pPr>
    </w:p>
    <w:p w:rsidR="00071750" w:rsidRPr="00B57A25" w:rsidRDefault="00071750" w:rsidP="009D2A14">
      <w:pPr>
        <w:ind w:firstLine="567"/>
        <w:rPr>
          <w:sz w:val="24"/>
        </w:rPr>
      </w:pPr>
      <w:r w:rsidRPr="00B57A25">
        <w:rPr>
          <w:sz w:val="24"/>
        </w:rPr>
        <w:t>Изменение климата уже оказывает и на протяжении многих десятилетий продолжит оказывать различное воздействие на организации вследствие образования парниковых газов, выброс которых происходит с начала Промышленной революции. Степень будущего изменения климата будет зависеть от эффективности усилий по ограничению дополнительных выбросов парниковых газов и контролю прочих факторов, влияющих на радиационное воздействие. Поэтому адаптация к изменению климата необходима для уменьшения угроз и максимального использования возможностей, предоставляемых всевозможными организациями в связи с изменением климата.</w:t>
      </w:r>
    </w:p>
    <w:p w:rsidR="00071750" w:rsidRPr="00B57A25" w:rsidRDefault="00071750" w:rsidP="009D2A14">
      <w:pPr>
        <w:ind w:firstLine="567"/>
        <w:rPr>
          <w:sz w:val="24"/>
        </w:rPr>
      </w:pPr>
      <w:r w:rsidRPr="00B57A25">
        <w:rPr>
          <w:sz w:val="24"/>
        </w:rPr>
        <w:t>В ноябре 2016 г. вступило в силу Парижское соглашение, ограничивающее глобальное повышение температуры и сформулировавшее общемировую цель адаптации как «усиление адаптационного потенциала, повышение способности экосистем к восстановлению своих функций и снижение их уязвимости к изменениям климата с целью содействия устойчивому развитию и принятию адекватных мер по отношению к глобальному потеплению». Реализация Парижского соглашения и целей устойчивого развития, сформулированных Организацией Объединенных Наций в 2015 г., будет способствовать усилиям в глобальном масштабе, направленным на сокращение выбросов парниковых газов, а также на повышение устойчивости климата.</w:t>
      </w:r>
    </w:p>
    <w:p w:rsidR="00071750" w:rsidRPr="00B57A25" w:rsidRDefault="00071750" w:rsidP="009D2A14">
      <w:pPr>
        <w:ind w:firstLine="567"/>
        <w:rPr>
          <w:sz w:val="24"/>
        </w:rPr>
      </w:pPr>
      <w:r w:rsidRPr="00B57A25">
        <w:rPr>
          <w:sz w:val="24"/>
        </w:rPr>
        <w:t>Воздействие изменения климата может быть как прямым, так и косвенным, принимать различные формы: физические, социальные, финансовые, политические, нормативно-правовые или репутационные, и такая адаптация к изменению климата имеет довольно широкий охват. Настоящий стандарт позволит организациям определять приоритеты и разрабатывать эффективный, оперативный и реализуемый метод адаптации с учетом специфики их деятельности и конкретных задач в отношении изменений климата, с которыми они сталкиваются. Таким образом, основная цель настоящего стандарта - предоставление организациям последовательного, структурированного и рационального подхода к предотвращению или минимизации вредных воздействий, которые могут вызывать изменения климата, а также к использованию благоприятных возможностей. Применение такого подхода позволит организациям надлежащим образом принимать во внимание способность адаптации к изменениям климата при разработке, реализации, совершенствовании и обновлении экологической политики, стратегии, планов и мероприятий.</w:t>
      </w:r>
    </w:p>
    <w:p w:rsidR="00071750" w:rsidRPr="00B57A25" w:rsidRDefault="00071750" w:rsidP="009D2A14">
      <w:pPr>
        <w:ind w:firstLine="567"/>
        <w:rPr>
          <w:sz w:val="24"/>
        </w:rPr>
      </w:pPr>
      <w:r w:rsidRPr="00B57A25">
        <w:rPr>
          <w:sz w:val="24"/>
        </w:rPr>
        <w:t>Настоящий стандарт необходимо применять с учетом других приоритетов организации, а именно: проведение всех мероприятий по адаптации к изменениям климата должно происходить параллельно или совместно с мероприятиями по минимизации последствий этих изменений или по обеспечению других приоритетов устойчивого развития.</w:t>
      </w:r>
    </w:p>
    <w:p w:rsidR="00071750" w:rsidRPr="00B57A25" w:rsidRDefault="00071750" w:rsidP="009D2A14">
      <w:pPr>
        <w:ind w:firstLine="567"/>
        <w:rPr>
          <w:sz w:val="24"/>
        </w:rPr>
      </w:pPr>
      <w:r w:rsidRPr="00B57A25">
        <w:rPr>
          <w:sz w:val="24"/>
        </w:rPr>
        <w:t xml:space="preserve">Кроме того, настоящий стандарт поможет продемонстрировать заинтересованным сторонам, что используемый организацией подход к адаптации к изменениям климата заслуживает доверия. Настоящий стандарт также может быть использован отдельными специалистами и организациями, которые занимаются закупками, инвестициями и страхованием и желают изучить методы адаптации к изменениям климата других организаций. Настоящий </w:t>
      </w:r>
      <w:r w:rsidR="00727054">
        <w:rPr>
          <w:sz w:val="24"/>
        </w:rPr>
        <w:t>стандарт</w:t>
      </w:r>
      <w:r w:rsidRPr="00B57A25">
        <w:rPr>
          <w:sz w:val="24"/>
        </w:rPr>
        <w:t xml:space="preserve"> призван помочь организациям в разработке соответствующих мер адаптации и составлению поддающейся верификации отчетности по ним.</w:t>
      </w:r>
    </w:p>
    <w:p w:rsidR="00071750" w:rsidRPr="00B57A25" w:rsidRDefault="00071750" w:rsidP="009D2A14">
      <w:pPr>
        <w:ind w:firstLine="567"/>
        <w:rPr>
          <w:sz w:val="24"/>
        </w:rPr>
      </w:pPr>
      <w:r w:rsidRPr="00B57A25">
        <w:rPr>
          <w:sz w:val="24"/>
        </w:rPr>
        <w:t xml:space="preserve">Подход, используемый в настоящем стандарте, может быть использован организациями всех типов и размеров, чьи деятельность, продукция и услуги могут подвергаться риску климатических изменений (или, в некоторых случаях, благоприятным возможностям). Подход, устанавливаемый в настоящем стандарте, является итеративным. </w:t>
      </w:r>
      <w:r w:rsidRPr="00B57A25">
        <w:rPr>
          <w:sz w:val="24"/>
        </w:rPr>
        <w:lastRenderedPageBreak/>
        <w:t xml:space="preserve">Он поддерживает процессы непрерывного обучения и совершенствования и направлен на организации любого уровня (от регионального и до многонационального) из государственного и частного секторов, добровольные и общинные организации, а также индивидуальных предпринимателей и субъекты малого и среднего бизнеса. </w:t>
      </w:r>
      <w:r w:rsidR="00727054">
        <w:rPr>
          <w:sz w:val="24"/>
        </w:rPr>
        <w:t>Настоящий стандарт</w:t>
      </w:r>
      <w:r w:rsidRPr="00B57A25">
        <w:rPr>
          <w:sz w:val="24"/>
        </w:rPr>
        <w:t xml:space="preserve"> актуален вне зависимости от масштаба адаптации и может использоваться как в контексте поэтапных изменений, так и при более обширной трансформации.</w:t>
      </w:r>
    </w:p>
    <w:p w:rsidR="00071750" w:rsidRPr="00B57A25" w:rsidRDefault="00071750" w:rsidP="009D2A14">
      <w:pPr>
        <w:ind w:firstLine="567"/>
        <w:rPr>
          <w:sz w:val="24"/>
        </w:rPr>
      </w:pPr>
      <w:r w:rsidRPr="00B57A25">
        <w:rPr>
          <w:sz w:val="24"/>
        </w:rPr>
        <w:t>Специально выбранный непрямой подход, используемый в настоящем стандарте, позволяет организациям использовать его структуру независимо от стадии адаптации к изменениям климата, на которой они находятся, начиная с тех организаций, которые находятся на начальном этапе, и заканчивая теми, кто уже вплотную занимается вопросами адаптации или является лидерами этого направления. Организации могут оказаться ситуации неопределенности, начаться колебаться между многочисленными элементами, в зависимости от возникающих у них проблем и накопленного опыта. Тем не менее предлагаемая структура подхода является логичной, итеративной и перспективной, а также охватывает следующие этапы:</w:t>
      </w:r>
    </w:p>
    <w:p w:rsidR="00071750" w:rsidRPr="00B57A25" w:rsidRDefault="00071750" w:rsidP="009D2A14">
      <w:pPr>
        <w:ind w:firstLine="567"/>
        <w:rPr>
          <w:sz w:val="24"/>
        </w:rPr>
      </w:pPr>
      <w:r w:rsidRPr="00B57A25">
        <w:rPr>
          <w:sz w:val="24"/>
        </w:rPr>
        <w:t>- предварительное планирование;</w:t>
      </w:r>
    </w:p>
    <w:p w:rsidR="00071750" w:rsidRPr="00B57A25" w:rsidRDefault="00071750" w:rsidP="009D2A14">
      <w:pPr>
        <w:ind w:firstLine="567"/>
        <w:rPr>
          <w:sz w:val="24"/>
        </w:rPr>
      </w:pPr>
      <w:r w:rsidRPr="00B57A25">
        <w:rPr>
          <w:sz w:val="24"/>
        </w:rPr>
        <w:t>- оценка воздействий, в том числе благоприятных возможностей;</w:t>
      </w:r>
    </w:p>
    <w:p w:rsidR="00071750" w:rsidRPr="00B57A25" w:rsidRDefault="00071750" w:rsidP="009D2A14">
      <w:pPr>
        <w:ind w:firstLine="567"/>
        <w:rPr>
          <w:sz w:val="24"/>
        </w:rPr>
      </w:pPr>
      <w:r w:rsidRPr="00B57A25">
        <w:rPr>
          <w:sz w:val="24"/>
        </w:rPr>
        <w:t>- планирования мер по адаптации;</w:t>
      </w:r>
    </w:p>
    <w:p w:rsidR="00071750" w:rsidRPr="00B57A25" w:rsidRDefault="00071750" w:rsidP="009D2A14">
      <w:pPr>
        <w:ind w:firstLine="567"/>
        <w:rPr>
          <w:sz w:val="24"/>
        </w:rPr>
      </w:pPr>
      <w:r w:rsidRPr="00B57A25">
        <w:rPr>
          <w:sz w:val="24"/>
        </w:rPr>
        <w:t>- реализация мер по адаптации;</w:t>
      </w:r>
    </w:p>
    <w:p w:rsidR="00071750" w:rsidRPr="00B57A25" w:rsidRDefault="00071750" w:rsidP="009D2A14">
      <w:pPr>
        <w:ind w:firstLine="567"/>
        <w:rPr>
          <w:sz w:val="24"/>
        </w:rPr>
      </w:pPr>
      <w:r w:rsidRPr="00B57A25">
        <w:rPr>
          <w:sz w:val="24"/>
        </w:rPr>
        <w:t>- мониторинг и оценка полученных результатов;</w:t>
      </w:r>
    </w:p>
    <w:p w:rsidR="00071750" w:rsidRPr="00B57A25" w:rsidRDefault="00071750" w:rsidP="009D2A14">
      <w:pPr>
        <w:ind w:firstLine="567"/>
        <w:rPr>
          <w:sz w:val="24"/>
        </w:rPr>
      </w:pPr>
      <w:r w:rsidRPr="00B57A25">
        <w:rPr>
          <w:sz w:val="24"/>
        </w:rPr>
        <w:t>- составление отчетности и информирование.</w:t>
      </w:r>
    </w:p>
    <w:p w:rsidR="00071750" w:rsidRPr="00B57A25" w:rsidRDefault="00071750" w:rsidP="009D2A14">
      <w:pPr>
        <w:ind w:firstLine="567"/>
        <w:rPr>
          <w:sz w:val="24"/>
        </w:rPr>
      </w:pPr>
      <w:r w:rsidRPr="00B57A25">
        <w:rPr>
          <w:sz w:val="24"/>
        </w:rPr>
        <w:t xml:space="preserve">В настоящем </w:t>
      </w:r>
      <w:r w:rsidR="00727054">
        <w:rPr>
          <w:sz w:val="24"/>
        </w:rPr>
        <w:t>стандарте</w:t>
      </w:r>
      <w:r w:rsidRPr="00B57A25">
        <w:rPr>
          <w:sz w:val="24"/>
        </w:rPr>
        <w:t xml:space="preserve"> используются следующие глагольные формы:</w:t>
      </w:r>
    </w:p>
    <w:p w:rsidR="00071750" w:rsidRPr="00B57A25" w:rsidRDefault="00071750" w:rsidP="009D2A14">
      <w:pPr>
        <w:ind w:firstLine="567"/>
        <w:rPr>
          <w:sz w:val="24"/>
        </w:rPr>
      </w:pPr>
      <w:r w:rsidRPr="00B57A25">
        <w:rPr>
          <w:sz w:val="24"/>
        </w:rPr>
        <w:t>- «должен» указывает на требование;</w:t>
      </w:r>
    </w:p>
    <w:p w:rsidR="00071750" w:rsidRPr="00B57A25" w:rsidRDefault="00071750" w:rsidP="009D2A14">
      <w:pPr>
        <w:ind w:firstLine="567"/>
        <w:rPr>
          <w:sz w:val="24"/>
        </w:rPr>
      </w:pPr>
      <w:r w:rsidRPr="00B57A25">
        <w:rPr>
          <w:sz w:val="24"/>
        </w:rPr>
        <w:t>- «следует» указывает на рекомендацию;</w:t>
      </w:r>
    </w:p>
    <w:p w:rsidR="00071750" w:rsidRPr="00B57A25" w:rsidRDefault="00071750" w:rsidP="009D2A14">
      <w:pPr>
        <w:ind w:firstLine="567"/>
        <w:rPr>
          <w:sz w:val="24"/>
        </w:rPr>
      </w:pPr>
      <w:r w:rsidRPr="00B57A25">
        <w:rPr>
          <w:sz w:val="24"/>
        </w:rPr>
        <w:t>- «могло бы» указывает на разрешение;</w:t>
      </w:r>
    </w:p>
    <w:p w:rsidR="00FF5DF1" w:rsidRPr="00B57A25" w:rsidRDefault="00071750" w:rsidP="009D2A14">
      <w:pPr>
        <w:ind w:firstLine="567"/>
        <w:rPr>
          <w:sz w:val="24"/>
        </w:rPr>
      </w:pPr>
      <w:r w:rsidRPr="00B57A25">
        <w:rPr>
          <w:sz w:val="24"/>
        </w:rPr>
        <w:t>- «может» - указывает на возможность или способность.</w:t>
      </w:r>
    </w:p>
    <w:p w:rsidR="00FF5DF1" w:rsidRPr="00B57A25" w:rsidRDefault="00FF5DF1" w:rsidP="009D2A14">
      <w:pPr>
        <w:ind w:firstLine="567"/>
        <w:rPr>
          <w:szCs w:val="28"/>
        </w:rPr>
        <w:sectPr w:rsidR="00FF5DF1" w:rsidRPr="00B57A25" w:rsidSect="0082039E">
          <w:headerReference w:type="even" r:id="rId8"/>
          <w:headerReference w:type="default" r:id="rId9"/>
          <w:footerReference w:type="even" r:id="rId10"/>
          <w:footerReference w:type="default" r:id="rId11"/>
          <w:footerReference w:type="first" r:id="rId12"/>
          <w:type w:val="nextColumn"/>
          <w:pgSz w:w="11907" w:h="16840" w:code="9"/>
          <w:pgMar w:top="1134" w:right="1134" w:bottom="1134" w:left="1418" w:header="1020" w:footer="1021" w:gutter="0"/>
          <w:pgNumType w:fmt="upperRoman" w:start="1"/>
          <w:cols w:space="60"/>
          <w:noEndnote/>
          <w:titlePg/>
          <w:docGrid w:linePitch="381"/>
        </w:sectPr>
      </w:pPr>
    </w:p>
    <w:p w:rsidR="00651C2C" w:rsidRPr="00B57A25" w:rsidRDefault="00853BD4" w:rsidP="009D2A14">
      <w:pPr>
        <w:pStyle w:val="a4"/>
        <w:pBdr>
          <w:bottom w:val="single" w:sz="4" w:space="1" w:color="auto"/>
        </w:pBdr>
        <w:spacing w:before="0" w:after="0"/>
        <w:ind w:firstLine="567"/>
        <w:jc w:val="center"/>
        <w:rPr>
          <w:sz w:val="24"/>
          <w:szCs w:val="24"/>
        </w:rPr>
      </w:pPr>
      <w:r w:rsidRPr="00B57A25">
        <w:rPr>
          <w:sz w:val="24"/>
          <w:szCs w:val="24"/>
        </w:rPr>
        <w:lastRenderedPageBreak/>
        <w:t xml:space="preserve">НАЦИОНАЛЬНЫЙ </w:t>
      </w:r>
      <w:r w:rsidR="00651C2C" w:rsidRPr="00B57A25">
        <w:rPr>
          <w:sz w:val="24"/>
          <w:szCs w:val="24"/>
        </w:rPr>
        <w:t>СТАНДАРТ РЕСПУБЛИКИ КАЗАХСТАН</w:t>
      </w:r>
    </w:p>
    <w:p w:rsidR="008C1A90" w:rsidRPr="00B57A25" w:rsidRDefault="008C1A90" w:rsidP="009D2A14">
      <w:pPr>
        <w:tabs>
          <w:tab w:val="left" w:pos="0"/>
        </w:tabs>
        <w:ind w:firstLine="567"/>
        <w:jc w:val="center"/>
        <w:rPr>
          <w:b/>
          <w:sz w:val="24"/>
        </w:rPr>
      </w:pPr>
    </w:p>
    <w:p w:rsidR="00071750" w:rsidRPr="00B57A25" w:rsidRDefault="00071750" w:rsidP="009D2A14">
      <w:pPr>
        <w:ind w:firstLine="567"/>
        <w:jc w:val="center"/>
        <w:rPr>
          <w:b/>
          <w:sz w:val="24"/>
        </w:rPr>
      </w:pPr>
      <w:r w:rsidRPr="00B57A25">
        <w:rPr>
          <w:b/>
          <w:sz w:val="24"/>
        </w:rPr>
        <w:t>АДАПТАЦИЯ К ИЗМЕНЕНИЯМ КЛИМАТА</w:t>
      </w:r>
    </w:p>
    <w:p w:rsidR="00071750" w:rsidRPr="00B57A25" w:rsidRDefault="00071750" w:rsidP="009D2A14">
      <w:pPr>
        <w:ind w:firstLine="567"/>
        <w:jc w:val="center"/>
        <w:rPr>
          <w:sz w:val="24"/>
        </w:rPr>
      </w:pPr>
    </w:p>
    <w:p w:rsidR="00071750" w:rsidRPr="00B57A25" w:rsidRDefault="00071750" w:rsidP="009D2A14">
      <w:pPr>
        <w:ind w:firstLine="567"/>
        <w:jc w:val="center"/>
        <w:rPr>
          <w:b/>
          <w:sz w:val="24"/>
        </w:rPr>
      </w:pPr>
      <w:r w:rsidRPr="00B57A25">
        <w:rPr>
          <w:b/>
          <w:sz w:val="24"/>
        </w:rPr>
        <w:t>Принципы, требования и руководящие указания</w:t>
      </w:r>
    </w:p>
    <w:p w:rsidR="00414FF9" w:rsidRPr="00B57A25" w:rsidRDefault="00414FF9" w:rsidP="009D2A14">
      <w:pPr>
        <w:pBdr>
          <w:bottom w:val="single" w:sz="4" w:space="0" w:color="auto"/>
        </w:pBdr>
        <w:tabs>
          <w:tab w:val="left" w:pos="0"/>
        </w:tabs>
        <w:ind w:firstLine="567"/>
        <w:jc w:val="center"/>
        <w:rPr>
          <w:b/>
          <w:sz w:val="24"/>
        </w:rPr>
      </w:pPr>
    </w:p>
    <w:p w:rsidR="00E46177" w:rsidRPr="00B57A25" w:rsidRDefault="008319EF" w:rsidP="009D2A14">
      <w:pPr>
        <w:tabs>
          <w:tab w:val="left" w:pos="0"/>
        </w:tabs>
        <w:ind w:firstLine="567"/>
        <w:jc w:val="right"/>
        <w:rPr>
          <w:b/>
          <w:bCs/>
          <w:sz w:val="24"/>
        </w:rPr>
      </w:pPr>
      <w:r w:rsidRPr="00B57A25">
        <w:rPr>
          <w:b/>
          <w:bCs/>
          <w:sz w:val="24"/>
        </w:rPr>
        <w:t>Дата введения</w:t>
      </w:r>
    </w:p>
    <w:p w:rsidR="00502AC4" w:rsidRPr="00B57A25" w:rsidRDefault="00502AC4" w:rsidP="009D2A14">
      <w:pPr>
        <w:tabs>
          <w:tab w:val="left" w:pos="0"/>
        </w:tabs>
        <w:ind w:firstLine="567"/>
        <w:rPr>
          <w:b/>
          <w:bCs/>
          <w:sz w:val="24"/>
        </w:rPr>
      </w:pPr>
    </w:p>
    <w:p w:rsidR="00190D2A" w:rsidRPr="00B57A25" w:rsidRDefault="005E2168" w:rsidP="009D2A14">
      <w:pPr>
        <w:pStyle w:val="10"/>
        <w:numPr>
          <w:ilvl w:val="0"/>
          <w:numId w:val="4"/>
        </w:numPr>
        <w:tabs>
          <w:tab w:val="clear" w:pos="1134"/>
          <w:tab w:val="num" w:pos="0"/>
          <w:tab w:val="left" w:pos="851"/>
        </w:tabs>
        <w:spacing w:before="0" w:after="0"/>
        <w:ind w:left="0" w:firstLine="567"/>
        <w:jc w:val="both"/>
        <w:rPr>
          <w:sz w:val="24"/>
          <w:szCs w:val="24"/>
          <w:lang w:val="en-US"/>
        </w:rPr>
      </w:pPr>
      <w:bookmarkStart w:id="7" w:name="_Toc48266706"/>
      <w:r w:rsidRPr="00B57A25">
        <w:rPr>
          <w:sz w:val="24"/>
          <w:szCs w:val="24"/>
        </w:rPr>
        <w:t>Область применения</w:t>
      </w:r>
      <w:bookmarkEnd w:id="7"/>
    </w:p>
    <w:p w:rsidR="00A3047A" w:rsidRPr="00B57A25" w:rsidRDefault="00A3047A" w:rsidP="009D2A14">
      <w:pPr>
        <w:ind w:firstLine="567"/>
        <w:rPr>
          <w:sz w:val="24"/>
        </w:rPr>
      </w:pPr>
    </w:p>
    <w:p w:rsidR="00071750" w:rsidRPr="00B57A25" w:rsidRDefault="00FF5DF1" w:rsidP="009D2A14">
      <w:pPr>
        <w:ind w:firstLine="567"/>
        <w:rPr>
          <w:sz w:val="24"/>
        </w:rPr>
      </w:pPr>
      <w:r w:rsidRPr="00B57A25">
        <w:rPr>
          <w:sz w:val="24"/>
        </w:rPr>
        <w:t xml:space="preserve">Настоящий стандарт </w:t>
      </w:r>
      <w:r w:rsidR="00580E62" w:rsidRPr="00B57A25">
        <w:rPr>
          <w:sz w:val="24"/>
        </w:rPr>
        <w:t>устанавливает</w:t>
      </w:r>
      <w:r w:rsidRPr="00B57A25">
        <w:rPr>
          <w:sz w:val="24"/>
        </w:rPr>
        <w:t xml:space="preserve"> </w:t>
      </w:r>
      <w:r w:rsidR="00071750" w:rsidRPr="00B57A25">
        <w:rPr>
          <w:sz w:val="24"/>
        </w:rPr>
        <w:t>основные принципы, требования и рекомендации, связанные с адаптацией к изменениям климата, которые затрагивают вопросы интеграции процессов адаптации в деятельность организации (а также между организациями), понимания последствий и неопределенностей и способов применения адаптации для принятия важных экологических решений.</w:t>
      </w:r>
    </w:p>
    <w:p w:rsidR="00071750" w:rsidRPr="00B57A25" w:rsidRDefault="00071750" w:rsidP="009D2A14">
      <w:pPr>
        <w:ind w:firstLine="567"/>
        <w:rPr>
          <w:sz w:val="24"/>
        </w:rPr>
      </w:pPr>
      <w:r w:rsidRPr="00B57A25">
        <w:rPr>
          <w:sz w:val="24"/>
        </w:rPr>
        <w:t>Настоящий стандарт применим ко всем организациям вне зависимости от их типа, размера и характера, например, к местным, региональным, международным организациям, бизнес-структурам, группам компаний, отраслям промышленности, управлениям природопользования.</w:t>
      </w:r>
    </w:p>
    <w:p w:rsidR="00071750" w:rsidRPr="00B57A25" w:rsidRDefault="00071750" w:rsidP="009D2A14">
      <w:pPr>
        <w:ind w:firstLine="567"/>
        <w:rPr>
          <w:sz w:val="24"/>
        </w:rPr>
      </w:pPr>
      <w:r w:rsidRPr="00B57A25">
        <w:rPr>
          <w:sz w:val="24"/>
        </w:rPr>
        <w:t>Настоящий стандарт может оказывать поддержку при разработке стандартов по адаптации к изменениям климата, которые учитывают специфику отрасли, отдельные аспекты или элементы деятельности.</w:t>
      </w:r>
    </w:p>
    <w:p w:rsidR="00890A94" w:rsidRPr="00B57A25" w:rsidRDefault="00890A94" w:rsidP="009D2A14">
      <w:pPr>
        <w:ind w:firstLine="567"/>
        <w:rPr>
          <w:sz w:val="20"/>
        </w:rPr>
      </w:pPr>
    </w:p>
    <w:p w:rsidR="00890A94" w:rsidRPr="00B57A25" w:rsidRDefault="00890A94" w:rsidP="009D2A14">
      <w:pPr>
        <w:pStyle w:val="10"/>
        <w:numPr>
          <w:ilvl w:val="0"/>
          <w:numId w:val="4"/>
        </w:numPr>
        <w:tabs>
          <w:tab w:val="clear" w:pos="1134"/>
          <w:tab w:val="clear" w:pos="1605"/>
          <w:tab w:val="num" w:pos="0"/>
          <w:tab w:val="left" w:pos="851"/>
        </w:tabs>
        <w:spacing w:before="0" w:after="0"/>
        <w:ind w:left="0" w:firstLine="567"/>
        <w:jc w:val="both"/>
        <w:rPr>
          <w:sz w:val="24"/>
          <w:szCs w:val="24"/>
        </w:rPr>
      </w:pPr>
      <w:bookmarkStart w:id="8" w:name="_Toc428970550"/>
      <w:bookmarkStart w:id="9" w:name="_Toc9496950"/>
      <w:bookmarkStart w:id="10" w:name="_Toc48266707"/>
      <w:r w:rsidRPr="00B57A25">
        <w:rPr>
          <w:sz w:val="24"/>
          <w:szCs w:val="24"/>
        </w:rPr>
        <w:t>Нормативные ссылки</w:t>
      </w:r>
      <w:bookmarkEnd w:id="8"/>
      <w:bookmarkEnd w:id="9"/>
      <w:bookmarkEnd w:id="10"/>
    </w:p>
    <w:p w:rsidR="00890A94" w:rsidRPr="00B57A25" w:rsidRDefault="00890A94" w:rsidP="009D2A14">
      <w:pPr>
        <w:ind w:firstLine="567"/>
        <w:rPr>
          <w:sz w:val="24"/>
        </w:rPr>
      </w:pPr>
    </w:p>
    <w:p w:rsidR="00071750" w:rsidRPr="00B57A25" w:rsidRDefault="00071750" w:rsidP="009D2A14">
      <w:pPr>
        <w:ind w:firstLine="567"/>
        <w:rPr>
          <w:sz w:val="24"/>
        </w:rPr>
      </w:pPr>
      <w:r w:rsidRPr="00B57A25">
        <w:rPr>
          <w:sz w:val="24"/>
        </w:rPr>
        <w:t>В настоящем стандарте нормативные ссылки отсутствуют.</w:t>
      </w:r>
    </w:p>
    <w:p w:rsidR="00FC7C00" w:rsidRPr="00B57A25" w:rsidRDefault="00FC7C00" w:rsidP="009D2A14">
      <w:pPr>
        <w:ind w:firstLine="567"/>
        <w:rPr>
          <w:sz w:val="24"/>
        </w:rPr>
      </w:pPr>
    </w:p>
    <w:p w:rsidR="00FF5DF1" w:rsidRPr="00B57A25" w:rsidRDefault="00FF5DF1" w:rsidP="009D2A14">
      <w:pPr>
        <w:pStyle w:val="10"/>
        <w:numPr>
          <w:ilvl w:val="0"/>
          <w:numId w:val="4"/>
        </w:numPr>
        <w:tabs>
          <w:tab w:val="clear" w:pos="1134"/>
          <w:tab w:val="clear" w:pos="1605"/>
          <w:tab w:val="num" w:pos="0"/>
          <w:tab w:val="left" w:pos="851"/>
        </w:tabs>
        <w:spacing w:before="0" w:after="0"/>
        <w:ind w:left="0" w:firstLine="567"/>
        <w:jc w:val="both"/>
        <w:rPr>
          <w:sz w:val="24"/>
          <w:szCs w:val="24"/>
          <w:lang w:val="fr-FR"/>
        </w:rPr>
      </w:pPr>
      <w:bookmarkStart w:id="11" w:name="_Toc428970551"/>
      <w:bookmarkStart w:id="12" w:name="_Toc48266708"/>
      <w:r w:rsidRPr="00B57A25">
        <w:rPr>
          <w:sz w:val="24"/>
          <w:szCs w:val="24"/>
        </w:rPr>
        <w:t>Термины и определения</w:t>
      </w:r>
      <w:bookmarkEnd w:id="11"/>
      <w:bookmarkEnd w:id="12"/>
    </w:p>
    <w:p w:rsidR="00FF5DF1" w:rsidRPr="00B57A25" w:rsidRDefault="00FF5DF1" w:rsidP="009D2A14">
      <w:pPr>
        <w:autoSpaceDE w:val="0"/>
        <w:autoSpaceDN w:val="0"/>
        <w:adjustRightInd w:val="0"/>
        <w:ind w:firstLine="567"/>
        <w:rPr>
          <w:sz w:val="24"/>
        </w:rPr>
      </w:pPr>
    </w:p>
    <w:p w:rsidR="00071750" w:rsidRPr="00B57A25" w:rsidRDefault="00071750" w:rsidP="009D2A14">
      <w:pPr>
        <w:autoSpaceDE w:val="0"/>
        <w:autoSpaceDN w:val="0"/>
        <w:adjustRightInd w:val="0"/>
        <w:ind w:firstLine="567"/>
        <w:rPr>
          <w:sz w:val="24"/>
        </w:rPr>
      </w:pPr>
      <w:r w:rsidRPr="00B57A25">
        <w:rPr>
          <w:sz w:val="24"/>
        </w:rPr>
        <w:t>В настоящем стандарте применяются следующие термины:</w:t>
      </w:r>
    </w:p>
    <w:p w:rsidR="00071750" w:rsidRPr="00B57A25" w:rsidRDefault="00071750" w:rsidP="009D2A14">
      <w:pPr>
        <w:autoSpaceDE w:val="0"/>
        <w:autoSpaceDN w:val="0"/>
        <w:adjustRightInd w:val="0"/>
        <w:ind w:firstLine="567"/>
        <w:rPr>
          <w:sz w:val="24"/>
        </w:rPr>
      </w:pPr>
      <w:r w:rsidRPr="00B57A25">
        <w:rPr>
          <w:sz w:val="24"/>
        </w:rPr>
        <w:t>ISO и IEC ведут терминологические базы данных для использования в стандартизации по следующим ссылкам:</w:t>
      </w:r>
    </w:p>
    <w:p w:rsidR="00071750" w:rsidRPr="00B57A25" w:rsidRDefault="00071750" w:rsidP="009D2A14">
      <w:pPr>
        <w:autoSpaceDE w:val="0"/>
        <w:autoSpaceDN w:val="0"/>
        <w:adjustRightInd w:val="0"/>
        <w:ind w:firstLine="567"/>
        <w:rPr>
          <w:sz w:val="24"/>
        </w:rPr>
      </w:pPr>
      <w:r w:rsidRPr="00B57A25">
        <w:rPr>
          <w:sz w:val="24"/>
        </w:rPr>
        <w:t>- Онлайн-платформа ISO для просмотра файлов: доступна на вебсайте: https://www.iso.org/obp.</w:t>
      </w:r>
    </w:p>
    <w:p w:rsidR="00071750" w:rsidRPr="00B57A25" w:rsidRDefault="00071750" w:rsidP="009D2A14">
      <w:pPr>
        <w:autoSpaceDE w:val="0"/>
        <w:autoSpaceDN w:val="0"/>
        <w:adjustRightInd w:val="0"/>
        <w:ind w:firstLine="567"/>
        <w:rPr>
          <w:sz w:val="24"/>
        </w:rPr>
      </w:pPr>
      <w:r w:rsidRPr="00B57A25">
        <w:rPr>
          <w:sz w:val="24"/>
        </w:rPr>
        <w:t>- Электропедия IEC: доступна на вебсайте: http://www.electropedia.org.</w:t>
      </w:r>
    </w:p>
    <w:p w:rsidR="00755E42" w:rsidRPr="00B57A25" w:rsidRDefault="00755E42" w:rsidP="009D2A14">
      <w:pPr>
        <w:autoSpaceDE w:val="0"/>
        <w:autoSpaceDN w:val="0"/>
        <w:adjustRightInd w:val="0"/>
        <w:ind w:firstLine="567"/>
        <w:rPr>
          <w:sz w:val="24"/>
        </w:rPr>
      </w:pPr>
    </w:p>
    <w:p w:rsidR="00071750" w:rsidRPr="00B57A25" w:rsidRDefault="00071750" w:rsidP="009D2A14">
      <w:pPr>
        <w:autoSpaceDE w:val="0"/>
        <w:autoSpaceDN w:val="0"/>
        <w:adjustRightInd w:val="0"/>
        <w:ind w:firstLine="567"/>
        <w:rPr>
          <w:bCs/>
          <w:sz w:val="24"/>
        </w:rPr>
      </w:pPr>
      <w:r w:rsidRPr="00B57A25">
        <w:rPr>
          <w:bCs/>
          <w:sz w:val="24"/>
        </w:rPr>
        <w:t>3.</w:t>
      </w:r>
      <w:r w:rsidR="00755E42" w:rsidRPr="00B57A25">
        <w:rPr>
          <w:bCs/>
          <w:sz w:val="24"/>
        </w:rPr>
        <w:t xml:space="preserve">1 </w:t>
      </w:r>
      <w:r w:rsidRPr="00B57A25">
        <w:rPr>
          <w:b/>
          <w:bCs/>
          <w:sz w:val="24"/>
        </w:rPr>
        <w:t>Адаптация</w:t>
      </w:r>
      <w:r w:rsidRPr="00B57A25">
        <w:rPr>
          <w:bCs/>
          <w:sz w:val="24"/>
        </w:rPr>
        <w:t xml:space="preserve"> </w:t>
      </w:r>
      <w:r w:rsidRPr="00B57A25">
        <w:rPr>
          <w:b/>
          <w:bCs/>
          <w:sz w:val="24"/>
        </w:rPr>
        <w:t>к изменениям климата</w:t>
      </w:r>
      <w:r w:rsidR="004A282F" w:rsidRPr="00B57A25">
        <w:rPr>
          <w:b/>
          <w:bCs/>
          <w:sz w:val="24"/>
        </w:rPr>
        <w:t xml:space="preserve"> </w:t>
      </w:r>
      <w:r w:rsidR="004A282F" w:rsidRPr="00B57A25">
        <w:rPr>
          <w:bCs/>
          <w:sz w:val="24"/>
        </w:rPr>
        <w:t>(</w:t>
      </w:r>
      <w:r w:rsidR="004A282F" w:rsidRPr="00B57A25">
        <w:rPr>
          <w:bCs/>
          <w:sz w:val="24"/>
          <w:lang w:val="en-US"/>
        </w:rPr>
        <w:t>adaptation</w:t>
      </w:r>
      <w:r w:rsidR="004A282F" w:rsidRPr="00B57A25">
        <w:rPr>
          <w:bCs/>
          <w:sz w:val="24"/>
        </w:rPr>
        <w:t xml:space="preserve"> </w:t>
      </w:r>
      <w:r w:rsidR="004A282F" w:rsidRPr="00B57A25">
        <w:rPr>
          <w:bCs/>
          <w:sz w:val="24"/>
          <w:lang w:val="en-US"/>
        </w:rPr>
        <w:t>to</w:t>
      </w:r>
      <w:r w:rsidR="004A282F" w:rsidRPr="00B57A25">
        <w:rPr>
          <w:bCs/>
          <w:sz w:val="24"/>
        </w:rPr>
        <w:t xml:space="preserve"> </w:t>
      </w:r>
      <w:r w:rsidR="004A282F" w:rsidRPr="00B57A25">
        <w:rPr>
          <w:bCs/>
          <w:sz w:val="24"/>
          <w:lang w:val="en-US"/>
        </w:rPr>
        <w:t>climate</w:t>
      </w:r>
      <w:r w:rsidR="004A282F" w:rsidRPr="00B57A25">
        <w:rPr>
          <w:bCs/>
          <w:sz w:val="24"/>
        </w:rPr>
        <w:t xml:space="preserve"> </w:t>
      </w:r>
      <w:r w:rsidR="004A282F" w:rsidRPr="00B57A25">
        <w:rPr>
          <w:bCs/>
          <w:sz w:val="24"/>
          <w:lang w:val="en-US"/>
        </w:rPr>
        <w:t>change</w:t>
      </w:r>
      <w:r w:rsidR="004A282F" w:rsidRPr="00B57A25">
        <w:rPr>
          <w:bCs/>
          <w:sz w:val="24"/>
        </w:rPr>
        <w:t>): П</w:t>
      </w:r>
      <w:r w:rsidRPr="00B57A25">
        <w:rPr>
          <w:bCs/>
          <w:sz w:val="24"/>
        </w:rPr>
        <w:t>роцесс приспосабливания к реально существующему или ожидаемому состоянию климата (</w:t>
      </w:r>
      <w:r w:rsidR="004A282F" w:rsidRPr="00B57A25">
        <w:rPr>
          <w:bCs/>
          <w:sz w:val="24"/>
        </w:rPr>
        <w:t xml:space="preserve">см. </w:t>
      </w:r>
      <w:r w:rsidRPr="00B57A25">
        <w:rPr>
          <w:bCs/>
          <w:sz w:val="24"/>
        </w:rPr>
        <w:t>3.4) и его последствиям</w:t>
      </w:r>
      <w:r w:rsidR="004A282F"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071750" w:rsidP="009D2A14">
      <w:pPr>
        <w:autoSpaceDE w:val="0"/>
        <w:autoSpaceDN w:val="0"/>
        <w:adjustRightInd w:val="0"/>
        <w:ind w:firstLine="567"/>
        <w:rPr>
          <w:bCs/>
          <w:sz w:val="20"/>
        </w:rPr>
      </w:pPr>
      <w:r w:rsidRPr="00B57A25">
        <w:rPr>
          <w:bCs/>
          <w:sz w:val="20"/>
        </w:rPr>
        <w:t>Примечани</w:t>
      </w:r>
      <w:r w:rsidR="004A282F" w:rsidRPr="00B57A25">
        <w:rPr>
          <w:bCs/>
          <w:sz w:val="20"/>
        </w:rPr>
        <w:t>я</w:t>
      </w:r>
    </w:p>
    <w:p w:rsidR="00071750" w:rsidRPr="00B57A25" w:rsidRDefault="004A282F" w:rsidP="009D2A14">
      <w:pPr>
        <w:autoSpaceDE w:val="0"/>
        <w:autoSpaceDN w:val="0"/>
        <w:adjustRightInd w:val="0"/>
        <w:ind w:firstLine="567"/>
        <w:rPr>
          <w:bCs/>
          <w:sz w:val="20"/>
        </w:rPr>
      </w:pPr>
      <w:r w:rsidRPr="00B57A25">
        <w:rPr>
          <w:bCs/>
          <w:sz w:val="20"/>
        </w:rPr>
        <w:t xml:space="preserve">1 </w:t>
      </w:r>
      <w:r w:rsidR="00071750" w:rsidRPr="00B57A25">
        <w:rPr>
          <w:bCs/>
          <w:sz w:val="20"/>
        </w:rPr>
        <w:t xml:space="preserve">В среде обитания человека процесс адаптации направлен на смягчение или предотвращение негативного воздействия, или на использование благоприятных возможностей. </w:t>
      </w:r>
    </w:p>
    <w:p w:rsidR="00071750" w:rsidRPr="00B57A25" w:rsidRDefault="00071750" w:rsidP="009D2A14">
      <w:pPr>
        <w:autoSpaceDE w:val="0"/>
        <w:autoSpaceDN w:val="0"/>
        <w:adjustRightInd w:val="0"/>
        <w:ind w:firstLine="567"/>
        <w:rPr>
          <w:bCs/>
          <w:sz w:val="20"/>
        </w:rPr>
      </w:pPr>
      <w:r w:rsidRPr="00B57A25">
        <w:rPr>
          <w:bCs/>
          <w:sz w:val="20"/>
        </w:rPr>
        <w:t>2</w:t>
      </w:r>
      <w:r w:rsidR="004A282F" w:rsidRPr="00B57A25">
        <w:rPr>
          <w:bCs/>
          <w:sz w:val="20"/>
        </w:rPr>
        <w:t xml:space="preserve"> </w:t>
      </w:r>
      <w:r w:rsidRPr="00B57A25">
        <w:rPr>
          <w:bCs/>
          <w:sz w:val="20"/>
        </w:rPr>
        <w:t>В некоторых естественных экологических системах вмешательство человека может способствовать приспосабливанию к ожидаемому изменению климата и его последствиям.</w:t>
      </w:r>
    </w:p>
    <w:p w:rsidR="00071750" w:rsidRDefault="004A282F" w:rsidP="009D2A14">
      <w:pPr>
        <w:autoSpaceDE w:val="0"/>
        <w:autoSpaceDN w:val="0"/>
        <w:adjustRightInd w:val="0"/>
        <w:ind w:firstLine="567"/>
        <w:rPr>
          <w:bCs/>
          <w:sz w:val="20"/>
        </w:rPr>
      </w:pPr>
      <w:r w:rsidRPr="00B57A25">
        <w:rPr>
          <w:bCs/>
          <w:sz w:val="20"/>
        </w:rPr>
        <w:t xml:space="preserve">3 Взято из </w:t>
      </w:r>
      <w:r w:rsidR="00071750" w:rsidRPr="00B57A25">
        <w:rPr>
          <w:bCs/>
          <w:sz w:val="20"/>
        </w:rPr>
        <w:t>материал</w:t>
      </w:r>
      <w:r w:rsidRPr="00B57A25">
        <w:rPr>
          <w:bCs/>
          <w:sz w:val="20"/>
        </w:rPr>
        <w:t xml:space="preserve">ов </w:t>
      </w:r>
      <w:r w:rsidR="00071750" w:rsidRPr="00B57A25">
        <w:rPr>
          <w:bCs/>
          <w:sz w:val="20"/>
        </w:rPr>
        <w:t>МГЭИК, 2014</w:t>
      </w:r>
      <w:r w:rsidRPr="00B57A25">
        <w:rPr>
          <w:bCs/>
          <w:sz w:val="20"/>
        </w:rPr>
        <w:t>.</w:t>
      </w:r>
    </w:p>
    <w:p w:rsidR="00D74158" w:rsidRDefault="00D74158" w:rsidP="009D2A14">
      <w:pPr>
        <w:autoSpaceDE w:val="0"/>
        <w:autoSpaceDN w:val="0"/>
        <w:adjustRightInd w:val="0"/>
        <w:ind w:firstLine="567"/>
        <w:rPr>
          <w:bCs/>
          <w:sz w:val="20"/>
        </w:rPr>
      </w:pPr>
    </w:p>
    <w:p w:rsidR="00D74158" w:rsidRDefault="00D74158" w:rsidP="009D2A14">
      <w:pPr>
        <w:autoSpaceDE w:val="0"/>
        <w:autoSpaceDN w:val="0"/>
        <w:adjustRightInd w:val="0"/>
        <w:ind w:firstLine="567"/>
        <w:rPr>
          <w:bCs/>
          <w:sz w:val="20"/>
        </w:rPr>
      </w:pPr>
    </w:p>
    <w:p w:rsidR="00D74158" w:rsidRDefault="00D74158" w:rsidP="009D2A14">
      <w:pPr>
        <w:autoSpaceDE w:val="0"/>
        <w:autoSpaceDN w:val="0"/>
        <w:adjustRightInd w:val="0"/>
        <w:ind w:firstLine="567"/>
        <w:rPr>
          <w:bCs/>
          <w:sz w:val="20"/>
        </w:rPr>
      </w:pPr>
    </w:p>
    <w:p w:rsidR="00D74158" w:rsidRPr="00B57A25" w:rsidRDefault="00D74158" w:rsidP="009D2A14">
      <w:pPr>
        <w:autoSpaceDE w:val="0"/>
        <w:autoSpaceDN w:val="0"/>
        <w:adjustRightInd w:val="0"/>
        <w:ind w:firstLine="567"/>
        <w:rPr>
          <w:bCs/>
          <w:sz w:val="20"/>
        </w:rPr>
      </w:pPr>
    </w:p>
    <w:p w:rsidR="00D74158" w:rsidRPr="00B57A25" w:rsidRDefault="00D74158" w:rsidP="00D74158">
      <w:pPr>
        <w:rPr>
          <w:sz w:val="24"/>
        </w:rPr>
      </w:pPr>
      <w:r w:rsidRPr="00B57A25">
        <w:rPr>
          <w:sz w:val="24"/>
        </w:rPr>
        <w:t>______________________________</w:t>
      </w:r>
    </w:p>
    <w:p w:rsidR="00D74158" w:rsidRPr="00B57A25" w:rsidRDefault="00D74158" w:rsidP="00D74158">
      <w:pPr>
        <w:ind w:firstLine="567"/>
        <w:rPr>
          <w:b/>
          <w:sz w:val="24"/>
        </w:rPr>
      </w:pPr>
      <w:r w:rsidRPr="00B57A25">
        <w:rPr>
          <w:b/>
          <w:sz w:val="24"/>
        </w:rPr>
        <w:t>Проект, редакция 1</w:t>
      </w:r>
    </w:p>
    <w:p w:rsidR="00071750" w:rsidRPr="00B57A25" w:rsidRDefault="00071750" w:rsidP="009D2A14">
      <w:pPr>
        <w:autoSpaceDE w:val="0"/>
        <w:autoSpaceDN w:val="0"/>
        <w:adjustRightInd w:val="0"/>
        <w:ind w:firstLine="567"/>
        <w:rPr>
          <w:bCs/>
          <w:sz w:val="24"/>
        </w:rPr>
      </w:pPr>
      <w:r w:rsidRPr="00B57A25">
        <w:rPr>
          <w:bCs/>
          <w:sz w:val="24"/>
        </w:rPr>
        <w:lastRenderedPageBreak/>
        <w:t>3.</w:t>
      </w:r>
      <w:r w:rsidR="00755E42" w:rsidRPr="00B57A25">
        <w:rPr>
          <w:bCs/>
          <w:sz w:val="24"/>
        </w:rPr>
        <w:t>2</w:t>
      </w:r>
      <w:r w:rsidR="004A282F" w:rsidRPr="00B57A25">
        <w:rPr>
          <w:bCs/>
          <w:sz w:val="24"/>
        </w:rPr>
        <w:t xml:space="preserve"> </w:t>
      </w:r>
      <w:r w:rsidR="004A282F" w:rsidRPr="00B57A25">
        <w:rPr>
          <w:b/>
          <w:bCs/>
          <w:sz w:val="24"/>
        </w:rPr>
        <w:t>А</w:t>
      </w:r>
      <w:r w:rsidRPr="00B57A25">
        <w:rPr>
          <w:b/>
          <w:bCs/>
          <w:sz w:val="24"/>
        </w:rPr>
        <w:t>даптивная способность</w:t>
      </w:r>
      <w:r w:rsidR="004A282F" w:rsidRPr="00B57A25">
        <w:rPr>
          <w:b/>
          <w:bCs/>
          <w:sz w:val="24"/>
        </w:rPr>
        <w:t xml:space="preserve"> </w:t>
      </w:r>
      <w:r w:rsidR="004A282F" w:rsidRPr="00B57A25">
        <w:rPr>
          <w:bCs/>
          <w:sz w:val="24"/>
        </w:rPr>
        <w:t>(adaptive capacity): С</w:t>
      </w:r>
      <w:r w:rsidRPr="00B57A25">
        <w:rPr>
          <w:bCs/>
          <w:sz w:val="24"/>
        </w:rPr>
        <w:t>пособность систем, учреждений, людей и прочих организмов приспосабливаться к потенциальному ущербу, использовать возникающие возможности или реагировать на последствия</w:t>
      </w:r>
      <w:r w:rsidR="004A282F"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4A282F" w:rsidP="009D2A14">
      <w:pPr>
        <w:autoSpaceDE w:val="0"/>
        <w:autoSpaceDN w:val="0"/>
        <w:adjustRightInd w:val="0"/>
        <w:ind w:firstLine="567"/>
        <w:rPr>
          <w:bCs/>
          <w:sz w:val="20"/>
          <w:szCs w:val="20"/>
        </w:rPr>
      </w:pPr>
      <w:r w:rsidRPr="00B57A25">
        <w:rPr>
          <w:bCs/>
          <w:sz w:val="20"/>
          <w:szCs w:val="20"/>
        </w:rPr>
        <w:t>Примечание – Взято из материалов МГЭИК, 2014.</w:t>
      </w:r>
    </w:p>
    <w:p w:rsidR="004A282F" w:rsidRPr="00B57A25" w:rsidRDefault="004A282F" w:rsidP="009D2A14">
      <w:pPr>
        <w:autoSpaceDE w:val="0"/>
        <w:autoSpaceDN w:val="0"/>
        <w:adjustRightInd w:val="0"/>
        <w:ind w:firstLine="567"/>
        <w:rPr>
          <w:bCs/>
          <w:sz w:val="24"/>
        </w:rPr>
      </w:pPr>
    </w:p>
    <w:p w:rsidR="00071750" w:rsidRPr="00B57A25" w:rsidRDefault="00071750" w:rsidP="009D2A14">
      <w:pPr>
        <w:autoSpaceDE w:val="0"/>
        <w:autoSpaceDN w:val="0"/>
        <w:adjustRightInd w:val="0"/>
        <w:ind w:firstLine="567"/>
        <w:rPr>
          <w:bCs/>
          <w:sz w:val="24"/>
        </w:rPr>
      </w:pPr>
      <w:r w:rsidRPr="00B57A25">
        <w:rPr>
          <w:bCs/>
          <w:sz w:val="24"/>
        </w:rPr>
        <w:t>3</w:t>
      </w:r>
      <w:r w:rsidR="00755E42" w:rsidRPr="00B57A25">
        <w:rPr>
          <w:bCs/>
          <w:sz w:val="24"/>
        </w:rPr>
        <w:t xml:space="preserve">.3 </w:t>
      </w:r>
      <w:r w:rsidR="004A282F" w:rsidRPr="00B57A25">
        <w:rPr>
          <w:b/>
          <w:bCs/>
          <w:sz w:val="24"/>
        </w:rPr>
        <w:t>А</w:t>
      </w:r>
      <w:r w:rsidRPr="00B57A25">
        <w:rPr>
          <w:b/>
          <w:bCs/>
          <w:sz w:val="24"/>
        </w:rPr>
        <w:t>даптивное управление</w:t>
      </w:r>
      <w:r w:rsidR="004A282F" w:rsidRPr="00B57A25">
        <w:rPr>
          <w:b/>
          <w:bCs/>
          <w:sz w:val="24"/>
        </w:rPr>
        <w:t xml:space="preserve"> </w:t>
      </w:r>
      <w:r w:rsidR="004A282F" w:rsidRPr="00B57A25">
        <w:rPr>
          <w:bCs/>
          <w:sz w:val="24"/>
        </w:rPr>
        <w:t>(adaptive management): П</w:t>
      </w:r>
      <w:r w:rsidRPr="00B57A25">
        <w:rPr>
          <w:bCs/>
          <w:sz w:val="24"/>
        </w:rPr>
        <w:t>роцесс итеративного планирования, внедрения и модификации стратегий управления ресурсами в условиях существующей неопределенности и изменений</w:t>
      </w:r>
      <w:r w:rsidR="004A282F" w:rsidRPr="00B57A25">
        <w:rPr>
          <w:bCs/>
          <w:sz w:val="24"/>
        </w:rPr>
        <w:t>.</w:t>
      </w:r>
    </w:p>
    <w:p w:rsidR="004A282F" w:rsidRPr="00B57A25" w:rsidRDefault="004A282F" w:rsidP="009D2A14">
      <w:pPr>
        <w:autoSpaceDE w:val="0"/>
        <w:autoSpaceDN w:val="0"/>
        <w:adjustRightInd w:val="0"/>
        <w:ind w:firstLine="567"/>
        <w:rPr>
          <w:b/>
          <w:bCs/>
          <w:sz w:val="24"/>
        </w:rPr>
      </w:pPr>
    </w:p>
    <w:p w:rsidR="004A282F" w:rsidRPr="00B57A25" w:rsidRDefault="004A282F" w:rsidP="009D2A14">
      <w:pPr>
        <w:autoSpaceDE w:val="0"/>
        <w:autoSpaceDN w:val="0"/>
        <w:adjustRightInd w:val="0"/>
        <w:ind w:firstLine="567"/>
        <w:rPr>
          <w:bCs/>
          <w:sz w:val="20"/>
          <w:szCs w:val="20"/>
        </w:rPr>
      </w:pPr>
      <w:r w:rsidRPr="00B57A25">
        <w:rPr>
          <w:bCs/>
          <w:sz w:val="20"/>
          <w:szCs w:val="20"/>
        </w:rPr>
        <w:t>Примечания</w:t>
      </w:r>
    </w:p>
    <w:p w:rsidR="00071750" w:rsidRPr="00B57A25" w:rsidRDefault="004A282F" w:rsidP="009D2A14">
      <w:pPr>
        <w:autoSpaceDE w:val="0"/>
        <w:autoSpaceDN w:val="0"/>
        <w:adjustRightInd w:val="0"/>
        <w:ind w:firstLine="567"/>
        <w:rPr>
          <w:bCs/>
          <w:sz w:val="20"/>
          <w:szCs w:val="20"/>
        </w:rPr>
      </w:pPr>
      <w:r w:rsidRPr="00B57A25">
        <w:rPr>
          <w:bCs/>
          <w:sz w:val="20"/>
          <w:szCs w:val="20"/>
        </w:rPr>
        <w:t xml:space="preserve">1 </w:t>
      </w:r>
      <w:r w:rsidR="00071750" w:rsidRPr="00B57A25">
        <w:rPr>
          <w:bCs/>
          <w:sz w:val="20"/>
          <w:szCs w:val="20"/>
        </w:rPr>
        <w:t>Адаптивное управление включает в себя корректировку используемых подходов по результатам наблюдений за их последствиями и изменениями в системе, которые обусловлены полученными отзывами и прочими переменными.</w:t>
      </w:r>
    </w:p>
    <w:p w:rsidR="004A282F" w:rsidRPr="00B57A25" w:rsidRDefault="004A282F" w:rsidP="009D2A14">
      <w:pPr>
        <w:autoSpaceDE w:val="0"/>
        <w:autoSpaceDN w:val="0"/>
        <w:adjustRightInd w:val="0"/>
        <w:ind w:firstLine="567"/>
        <w:rPr>
          <w:bCs/>
          <w:sz w:val="20"/>
          <w:szCs w:val="20"/>
        </w:rPr>
      </w:pPr>
      <w:r w:rsidRPr="00B57A25">
        <w:rPr>
          <w:bCs/>
          <w:sz w:val="20"/>
          <w:szCs w:val="20"/>
        </w:rPr>
        <w:t>2 Взято из МГЭИК, 2014.</w:t>
      </w:r>
    </w:p>
    <w:p w:rsidR="00071750" w:rsidRPr="00B57A25" w:rsidRDefault="00071750" w:rsidP="009D2A14">
      <w:pPr>
        <w:autoSpaceDE w:val="0"/>
        <w:autoSpaceDN w:val="0"/>
        <w:adjustRightInd w:val="0"/>
        <w:ind w:firstLine="567"/>
        <w:rPr>
          <w:b/>
          <w:bCs/>
          <w:sz w:val="24"/>
        </w:rPr>
      </w:pPr>
    </w:p>
    <w:p w:rsidR="00071750" w:rsidRPr="00B57A25" w:rsidRDefault="00071750" w:rsidP="009D2A14">
      <w:pPr>
        <w:autoSpaceDE w:val="0"/>
        <w:autoSpaceDN w:val="0"/>
        <w:adjustRightInd w:val="0"/>
        <w:ind w:firstLine="567"/>
        <w:rPr>
          <w:bCs/>
          <w:sz w:val="24"/>
        </w:rPr>
      </w:pPr>
      <w:r w:rsidRPr="00B57A25">
        <w:rPr>
          <w:bCs/>
          <w:sz w:val="24"/>
        </w:rPr>
        <w:t>3</w:t>
      </w:r>
      <w:r w:rsidR="00016175" w:rsidRPr="00B57A25">
        <w:rPr>
          <w:bCs/>
          <w:sz w:val="24"/>
        </w:rPr>
        <w:t xml:space="preserve">.4 </w:t>
      </w:r>
      <w:r w:rsidR="004A282F" w:rsidRPr="00B57A25">
        <w:rPr>
          <w:b/>
          <w:bCs/>
          <w:sz w:val="24"/>
        </w:rPr>
        <w:t>К</w:t>
      </w:r>
      <w:r w:rsidRPr="00B57A25">
        <w:rPr>
          <w:b/>
          <w:bCs/>
          <w:sz w:val="24"/>
        </w:rPr>
        <w:t>лимат</w:t>
      </w:r>
      <w:r w:rsidR="004A282F" w:rsidRPr="00B57A25">
        <w:rPr>
          <w:b/>
          <w:bCs/>
          <w:sz w:val="24"/>
        </w:rPr>
        <w:t xml:space="preserve"> </w:t>
      </w:r>
      <w:r w:rsidR="004A282F" w:rsidRPr="00B57A25">
        <w:rPr>
          <w:bCs/>
          <w:sz w:val="24"/>
        </w:rPr>
        <w:t>(climate): С</w:t>
      </w:r>
      <w:r w:rsidRPr="00B57A25">
        <w:rPr>
          <w:bCs/>
          <w:sz w:val="24"/>
        </w:rPr>
        <w:t>татистическое описание погоды с помощью усредненных климатических показателей и их соответствующей изменчивости за период времени от нескольких месяцев до нескольких тысяч или миллионов лет</w:t>
      </w:r>
      <w:r w:rsidR="004A282F"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071750" w:rsidP="009D2A14">
      <w:pPr>
        <w:autoSpaceDE w:val="0"/>
        <w:autoSpaceDN w:val="0"/>
        <w:adjustRightInd w:val="0"/>
        <w:ind w:firstLine="567"/>
        <w:rPr>
          <w:bCs/>
          <w:sz w:val="20"/>
        </w:rPr>
      </w:pPr>
      <w:r w:rsidRPr="00B57A25">
        <w:rPr>
          <w:bCs/>
          <w:sz w:val="20"/>
        </w:rPr>
        <w:t>Примечани</w:t>
      </w:r>
      <w:r w:rsidR="004A282F" w:rsidRPr="00B57A25">
        <w:rPr>
          <w:bCs/>
          <w:sz w:val="20"/>
        </w:rPr>
        <w:t>я</w:t>
      </w:r>
      <w:r w:rsidRPr="00B57A25">
        <w:rPr>
          <w:bCs/>
          <w:sz w:val="20"/>
        </w:rPr>
        <w:t xml:space="preserve"> </w:t>
      </w:r>
    </w:p>
    <w:p w:rsidR="00071750" w:rsidRPr="00B57A25" w:rsidRDefault="00071750" w:rsidP="009D2A14">
      <w:pPr>
        <w:autoSpaceDE w:val="0"/>
        <w:autoSpaceDN w:val="0"/>
        <w:adjustRightInd w:val="0"/>
        <w:ind w:firstLine="567"/>
        <w:rPr>
          <w:bCs/>
          <w:sz w:val="20"/>
        </w:rPr>
      </w:pPr>
      <w:r w:rsidRPr="00B57A25">
        <w:rPr>
          <w:bCs/>
          <w:sz w:val="20"/>
        </w:rPr>
        <w:t>1</w:t>
      </w:r>
      <w:r w:rsidR="004A282F" w:rsidRPr="00B57A25">
        <w:rPr>
          <w:bCs/>
          <w:sz w:val="20"/>
        </w:rPr>
        <w:t xml:space="preserve"> </w:t>
      </w:r>
      <w:r w:rsidRPr="00B57A25">
        <w:rPr>
          <w:bCs/>
          <w:sz w:val="20"/>
        </w:rPr>
        <w:t xml:space="preserve">Традиционный период усреднения климатических показателей согласно </w:t>
      </w:r>
      <w:r w:rsidR="004A282F" w:rsidRPr="00B57A25">
        <w:rPr>
          <w:bCs/>
          <w:sz w:val="20"/>
        </w:rPr>
        <w:t>определению Всемирной метеорологической организации,</w:t>
      </w:r>
      <w:r w:rsidRPr="00B57A25">
        <w:rPr>
          <w:bCs/>
          <w:sz w:val="20"/>
        </w:rPr>
        <w:t xml:space="preserve"> составляет 30 лет.</w:t>
      </w:r>
    </w:p>
    <w:p w:rsidR="00071750" w:rsidRPr="00B57A25" w:rsidRDefault="00071750" w:rsidP="009D2A14">
      <w:pPr>
        <w:autoSpaceDE w:val="0"/>
        <w:autoSpaceDN w:val="0"/>
        <w:adjustRightInd w:val="0"/>
        <w:ind w:firstLine="567"/>
        <w:rPr>
          <w:bCs/>
          <w:sz w:val="20"/>
        </w:rPr>
      </w:pPr>
      <w:r w:rsidRPr="00B57A25">
        <w:rPr>
          <w:bCs/>
          <w:sz w:val="20"/>
        </w:rPr>
        <w:t>2 Соответствующие количественные показатели чаще всего являются приповерхностными переменными, такими как температура, количество осадков и ветер.</w:t>
      </w:r>
    </w:p>
    <w:p w:rsidR="004A282F" w:rsidRPr="00B57A25" w:rsidRDefault="004A282F" w:rsidP="009D2A14">
      <w:pPr>
        <w:autoSpaceDE w:val="0"/>
        <w:autoSpaceDN w:val="0"/>
        <w:adjustRightInd w:val="0"/>
        <w:ind w:firstLine="567"/>
        <w:rPr>
          <w:bCs/>
          <w:sz w:val="20"/>
        </w:rPr>
      </w:pPr>
      <w:r w:rsidRPr="00B57A25">
        <w:rPr>
          <w:bCs/>
          <w:sz w:val="20"/>
        </w:rPr>
        <w:t>3 Взято из материалов МГЭИК, 2014.</w:t>
      </w:r>
    </w:p>
    <w:p w:rsidR="00071750" w:rsidRPr="00B57A25" w:rsidRDefault="00071750" w:rsidP="009D2A14">
      <w:pPr>
        <w:autoSpaceDE w:val="0"/>
        <w:autoSpaceDN w:val="0"/>
        <w:adjustRightInd w:val="0"/>
        <w:ind w:firstLine="567"/>
        <w:rPr>
          <w:bCs/>
          <w:sz w:val="24"/>
        </w:rPr>
      </w:pPr>
    </w:p>
    <w:p w:rsidR="00071750" w:rsidRPr="00B57A25" w:rsidRDefault="00071750" w:rsidP="009D2A14">
      <w:pPr>
        <w:autoSpaceDE w:val="0"/>
        <w:autoSpaceDN w:val="0"/>
        <w:adjustRightInd w:val="0"/>
        <w:ind w:firstLine="567"/>
        <w:rPr>
          <w:bCs/>
          <w:sz w:val="24"/>
        </w:rPr>
      </w:pPr>
      <w:r w:rsidRPr="00B57A25">
        <w:rPr>
          <w:bCs/>
          <w:sz w:val="24"/>
        </w:rPr>
        <w:t>3.</w:t>
      </w:r>
      <w:r w:rsidR="00016175" w:rsidRPr="00B57A25">
        <w:rPr>
          <w:bCs/>
          <w:sz w:val="24"/>
        </w:rPr>
        <w:t xml:space="preserve">5 </w:t>
      </w:r>
      <w:r w:rsidR="004A282F" w:rsidRPr="00B57A25">
        <w:rPr>
          <w:b/>
          <w:bCs/>
          <w:sz w:val="24"/>
        </w:rPr>
        <w:t>И</w:t>
      </w:r>
      <w:r w:rsidRPr="00B57A25">
        <w:rPr>
          <w:b/>
          <w:bCs/>
          <w:sz w:val="24"/>
        </w:rPr>
        <w:t>зменение климата</w:t>
      </w:r>
      <w:r w:rsidR="004A282F" w:rsidRPr="00B57A25">
        <w:rPr>
          <w:b/>
          <w:bCs/>
          <w:sz w:val="24"/>
        </w:rPr>
        <w:t xml:space="preserve"> </w:t>
      </w:r>
      <w:r w:rsidR="004A282F" w:rsidRPr="00B57A25">
        <w:rPr>
          <w:bCs/>
          <w:sz w:val="24"/>
        </w:rPr>
        <w:t>(climate change): И</w:t>
      </w:r>
      <w:r w:rsidRPr="00B57A25">
        <w:rPr>
          <w:bCs/>
          <w:sz w:val="24"/>
        </w:rPr>
        <w:t>зменение климата (</w:t>
      </w:r>
      <w:r w:rsidR="004A282F" w:rsidRPr="00B57A25">
        <w:rPr>
          <w:bCs/>
          <w:sz w:val="24"/>
        </w:rPr>
        <w:t xml:space="preserve">см. </w:t>
      </w:r>
      <w:r w:rsidRPr="00B57A25">
        <w:rPr>
          <w:bCs/>
          <w:sz w:val="24"/>
        </w:rPr>
        <w:t>3.4), которое сохраняется на протяжении длительного периода, обычно десятилетия или более</w:t>
      </w:r>
      <w:r w:rsidR="004A282F"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4A282F" w:rsidP="009D2A14">
      <w:pPr>
        <w:autoSpaceDE w:val="0"/>
        <w:autoSpaceDN w:val="0"/>
        <w:adjustRightInd w:val="0"/>
        <w:ind w:firstLine="567"/>
        <w:rPr>
          <w:bCs/>
          <w:sz w:val="20"/>
        </w:rPr>
      </w:pPr>
      <w:r w:rsidRPr="00B57A25">
        <w:rPr>
          <w:bCs/>
          <w:sz w:val="20"/>
        </w:rPr>
        <w:t>Примечания</w:t>
      </w:r>
    </w:p>
    <w:p w:rsidR="00071750" w:rsidRPr="00B57A25" w:rsidRDefault="00071750" w:rsidP="009D2A14">
      <w:pPr>
        <w:autoSpaceDE w:val="0"/>
        <w:autoSpaceDN w:val="0"/>
        <w:adjustRightInd w:val="0"/>
        <w:ind w:firstLine="567"/>
        <w:rPr>
          <w:bCs/>
          <w:sz w:val="20"/>
        </w:rPr>
      </w:pPr>
      <w:r w:rsidRPr="00B57A25">
        <w:rPr>
          <w:bCs/>
          <w:sz w:val="20"/>
        </w:rPr>
        <w:t>1 Изменение климата можно определять такими методами как статистические испытания (например, в отношении изменений средних значений, колебание).</w:t>
      </w:r>
    </w:p>
    <w:p w:rsidR="00071750" w:rsidRPr="00B57A25" w:rsidRDefault="00071750" w:rsidP="009D2A14">
      <w:pPr>
        <w:autoSpaceDE w:val="0"/>
        <w:autoSpaceDN w:val="0"/>
        <w:adjustRightInd w:val="0"/>
        <w:ind w:firstLine="567"/>
        <w:rPr>
          <w:bCs/>
          <w:sz w:val="20"/>
        </w:rPr>
      </w:pPr>
      <w:r w:rsidRPr="00B57A25">
        <w:rPr>
          <w:bCs/>
          <w:sz w:val="20"/>
        </w:rPr>
        <w:t>2 Изменение климата может быть вызвано как естественными процессами, протекающими в климатической системе, так и внешними воздействиями, например, изменениями циклов солнечной активности, извержениями вулканов и непрерывными антропогенными изменениями в составе атмосферы или землепользовании.</w:t>
      </w:r>
    </w:p>
    <w:p w:rsidR="004A282F" w:rsidRPr="00B57A25" w:rsidRDefault="004A282F" w:rsidP="009D2A14">
      <w:pPr>
        <w:autoSpaceDE w:val="0"/>
        <w:autoSpaceDN w:val="0"/>
        <w:adjustRightInd w:val="0"/>
        <w:ind w:firstLine="567"/>
        <w:rPr>
          <w:bCs/>
          <w:sz w:val="20"/>
        </w:rPr>
      </w:pPr>
      <w:r w:rsidRPr="00B57A25">
        <w:rPr>
          <w:bCs/>
          <w:sz w:val="20"/>
        </w:rPr>
        <w:t>3 Взято из материалов МГЭИК, 2014.</w:t>
      </w:r>
    </w:p>
    <w:p w:rsidR="00071750" w:rsidRPr="00B57A25" w:rsidRDefault="00071750" w:rsidP="009D2A14">
      <w:pPr>
        <w:autoSpaceDE w:val="0"/>
        <w:autoSpaceDN w:val="0"/>
        <w:adjustRightInd w:val="0"/>
        <w:ind w:firstLine="567"/>
        <w:rPr>
          <w:bCs/>
          <w:sz w:val="24"/>
        </w:rPr>
      </w:pPr>
    </w:p>
    <w:p w:rsidR="00071750" w:rsidRPr="00B57A25" w:rsidRDefault="004A282F" w:rsidP="009D2A14">
      <w:pPr>
        <w:autoSpaceDE w:val="0"/>
        <w:autoSpaceDN w:val="0"/>
        <w:adjustRightInd w:val="0"/>
        <w:ind w:firstLine="567"/>
        <w:rPr>
          <w:bCs/>
          <w:sz w:val="24"/>
        </w:rPr>
      </w:pPr>
      <w:r w:rsidRPr="00B57A25">
        <w:rPr>
          <w:bCs/>
          <w:sz w:val="24"/>
        </w:rPr>
        <w:t>3.</w:t>
      </w:r>
      <w:r w:rsidR="00016175" w:rsidRPr="00B57A25">
        <w:rPr>
          <w:bCs/>
          <w:sz w:val="24"/>
        </w:rPr>
        <w:t xml:space="preserve">6 </w:t>
      </w:r>
      <w:r w:rsidRPr="00B57A25">
        <w:rPr>
          <w:b/>
          <w:bCs/>
          <w:sz w:val="24"/>
        </w:rPr>
        <w:t>В</w:t>
      </w:r>
      <w:r w:rsidR="00071750" w:rsidRPr="00B57A25">
        <w:rPr>
          <w:b/>
          <w:bCs/>
          <w:sz w:val="24"/>
        </w:rPr>
        <w:t>оздействие (подверженность риску)</w:t>
      </w:r>
      <w:r w:rsidRPr="00B57A25">
        <w:rPr>
          <w:b/>
          <w:bCs/>
          <w:sz w:val="24"/>
        </w:rPr>
        <w:t xml:space="preserve"> </w:t>
      </w:r>
      <w:r w:rsidRPr="00B57A25">
        <w:rPr>
          <w:bCs/>
          <w:sz w:val="24"/>
        </w:rPr>
        <w:t>(exposure): П</w:t>
      </w:r>
      <w:r w:rsidR="00071750" w:rsidRPr="00B57A25">
        <w:rPr>
          <w:bCs/>
          <w:sz w:val="24"/>
        </w:rPr>
        <w:t>рисутствие людей, жизнедеятельности, видов или экосистем, экологических функций, услуг, ресурсов, инфраструктуры или экономических, социальных или культурных активов в местах и среде, которые могут быть подвергнуты воздействию</w:t>
      </w:r>
      <w:r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4A282F" w:rsidP="009D2A14">
      <w:pPr>
        <w:autoSpaceDE w:val="0"/>
        <w:autoSpaceDN w:val="0"/>
        <w:adjustRightInd w:val="0"/>
        <w:ind w:firstLine="567"/>
        <w:rPr>
          <w:bCs/>
          <w:sz w:val="20"/>
        </w:rPr>
      </w:pPr>
      <w:r w:rsidRPr="00B57A25">
        <w:rPr>
          <w:bCs/>
          <w:sz w:val="20"/>
        </w:rPr>
        <w:t>Примечания</w:t>
      </w:r>
    </w:p>
    <w:p w:rsidR="00071750" w:rsidRPr="00B57A25" w:rsidRDefault="00071750" w:rsidP="009D2A14">
      <w:pPr>
        <w:autoSpaceDE w:val="0"/>
        <w:autoSpaceDN w:val="0"/>
        <w:adjustRightInd w:val="0"/>
        <w:ind w:firstLine="567"/>
        <w:rPr>
          <w:bCs/>
          <w:sz w:val="20"/>
        </w:rPr>
      </w:pPr>
      <w:r w:rsidRPr="00B57A25">
        <w:rPr>
          <w:bCs/>
          <w:sz w:val="20"/>
        </w:rPr>
        <w:t xml:space="preserve">1 Воздействие может изменяться со временем, </w:t>
      </w:r>
      <w:r w:rsidR="004A282F" w:rsidRPr="00B57A25">
        <w:rPr>
          <w:bCs/>
          <w:sz w:val="20"/>
        </w:rPr>
        <w:t>например,</w:t>
      </w:r>
      <w:r w:rsidRPr="00B57A25">
        <w:rPr>
          <w:bCs/>
          <w:sz w:val="20"/>
        </w:rPr>
        <w:t xml:space="preserve"> в результате изменения режима землепользования.</w:t>
      </w:r>
    </w:p>
    <w:p w:rsidR="004A282F" w:rsidRPr="00B57A25" w:rsidRDefault="004A282F" w:rsidP="009D2A14">
      <w:pPr>
        <w:autoSpaceDE w:val="0"/>
        <w:autoSpaceDN w:val="0"/>
        <w:adjustRightInd w:val="0"/>
        <w:ind w:firstLine="567"/>
        <w:rPr>
          <w:bCs/>
          <w:sz w:val="20"/>
        </w:rPr>
      </w:pPr>
      <w:r w:rsidRPr="00B57A25">
        <w:rPr>
          <w:bCs/>
          <w:sz w:val="20"/>
        </w:rPr>
        <w:t>2 Взято из материалов МГЭИК, 2014.</w:t>
      </w:r>
    </w:p>
    <w:p w:rsidR="00071750" w:rsidRPr="00B57A25" w:rsidRDefault="00071750" w:rsidP="009D2A14">
      <w:pPr>
        <w:autoSpaceDE w:val="0"/>
        <w:autoSpaceDN w:val="0"/>
        <w:adjustRightInd w:val="0"/>
        <w:ind w:firstLine="567"/>
        <w:rPr>
          <w:bCs/>
          <w:sz w:val="24"/>
        </w:rPr>
      </w:pPr>
    </w:p>
    <w:p w:rsidR="00071750" w:rsidRPr="00B57A25" w:rsidRDefault="004A282F" w:rsidP="009D2A14">
      <w:pPr>
        <w:autoSpaceDE w:val="0"/>
        <w:autoSpaceDN w:val="0"/>
        <w:adjustRightInd w:val="0"/>
        <w:ind w:firstLine="567"/>
        <w:rPr>
          <w:bCs/>
          <w:sz w:val="24"/>
        </w:rPr>
      </w:pPr>
      <w:r w:rsidRPr="00B57A25">
        <w:rPr>
          <w:bCs/>
          <w:sz w:val="24"/>
        </w:rPr>
        <w:t>3.</w:t>
      </w:r>
      <w:r w:rsidR="00016175" w:rsidRPr="00B57A25">
        <w:rPr>
          <w:bCs/>
          <w:sz w:val="24"/>
        </w:rPr>
        <w:t xml:space="preserve">7 </w:t>
      </w:r>
      <w:r w:rsidRPr="00B57A25">
        <w:rPr>
          <w:b/>
          <w:bCs/>
          <w:sz w:val="24"/>
        </w:rPr>
        <w:t>О</w:t>
      </w:r>
      <w:r w:rsidR="00071750" w:rsidRPr="00B57A25">
        <w:rPr>
          <w:b/>
          <w:bCs/>
          <w:sz w:val="24"/>
        </w:rPr>
        <w:t>пасность</w:t>
      </w:r>
      <w:r w:rsidRPr="00B57A25">
        <w:rPr>
          <w:b/>
          <w:bCs/>
          <w:sz w:val="24"/>
        </w:rPr>
        <w:t xml:space="preserve"> </w:t>
      </w:r>
      <w:r w:rsidRPr="00B57A25">
        <w:rPr>
          <w:bCs/>
          <w:sz w:val="24"/>
        </w:rPr>
        <w:t>(hazard): П</w:t>
      </w:r>
      <w:r w:rsidR="00071750" w:rsidRPr="00B57A25">
        <w:rPr>
          <w:bCs/>
          <w:sz w:val="24"/>
        </w:rPr>
        <w:t>отенциальный источник негативного воздействия</w:t>
      </w:r>
      <w:r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4A282F" w:rsidP="009D2A14">
      <w:pPr>
        <w:autoSpaceDE w:val="0"/>
        <w:autoSpaceDN w:val="0"/>
        <w:adjustRightInd w:val="0"/>
        <w:ind w:firstLine="567"/>
        <w:rPr>
          <w:bCs/>
          <w:sz w:val="20"/>
          <w:szCs w:val="20"/>
        </w:rPr>
      </w:pPr>
      <w:r w:rsidRPr="00B57A25">
        <w:rPr>
          <w:bCs/>
          <w:sz w:val="20"/>
          <w:szCs w:val="20"/>
        </w:rPr>
        <w:t>Примечания</w:t>
      </w:r>
    </w:p>
    <w:p w:rsidR="00071750" w:rsidRPr="00B57A25" w:rsidRDefault="00071750" w:rsidP="009D2A14">
      <w:pPr>
        <w:autoSpaceDE w:val="0"/>
        <w:autoSpaceDN w:val="0"/>
        <w:adjustRightInd w:val="0"/>
        <w:ind w:firstLine="567"/>
        <w:rPr>
          <w:bCs/>
          <w:sz w:val="20"/>
          <w:szCs w:val="20"/>
        </w:rPr>
      </w:pPr>
      <w:r w:rsidRPr="00B57A25">
        <w:rPr>
          <w:bCs/>
          <w:sz w:val="20"/>
          <w:szCs w:val="20"/>
        </w:rPr>
        <w:t>1 Потенциальная опасность может грозить потерей жизни, травмой или иным воздействием на здоровье людей, ущербом имуществу, инфраструктуре, окружающей среде, благосостоянию, предоставлению услуг, экосистемам и природным ресурсам.</w:t>
      </w:r>
    </w:p>
    <w:p w:rsidR="00071750" w:rsidRPr="00B57A25" w:rsidRDefault="00071750" w:rsidP="009D2A14">
      <w:pPr>
        <w:autoSpaceDE w:val="0"/>
        <w:autoSpaceDN w:val="0"/>
        <w:adjustRightInd w:val="0"/>
        <w:ind w:firstLine="567"/>
        <w:rPr>
          <w:bCs/>
          <w:sz w:val="20"/>
          <w:szCs w:val="20"/>
        </w:rPr>
      </w:pPr>
      <w:r w:rsidRPr="00B57A25">
        <w:rPr>
          <w:bCs/>
          <w:sz w:val="20"/>
          <w:szCs w:val="20"/>
        </w:rPr>
        <w:lastRenderedPageBreak/>
        <w:t>2</w:t>
      </w:r>
      <w:r w:rsidR="004A282F" w:rsidRPr="00B57A25">
        <w:rPr>
          <w:bCs/>
          <w:sz w:val="20"/>
          <w:szCs w:val="20"/>
        </w:rPr>
        <w:t xml:space="preserve"> </w:t>
      </w:r>
      <w:r w:rsidRPr="00B57A25">
        <w:rPr>
          <w:bCs/>
          <w:sz w:val="20"/>
          <w:szCs w:val="20"/>
        </w:rPr>
        <w:t>В настоящем стандарте этот термин обычно относится к реальным событиям или тенденциям, связанным с климатом, или к их физическому воздействию.</w:t>
      </w:r>
    </w:p>
    <w:p w:rsidR="00071750" w:rsidRPr="00B57A25" w:rsidRDefault="00071750" w:rsidP="009D2A14">
      <w:pPr>
        <w:autoSpaceDE w:val="0"/>
        <w:autoSpaceDN w:val="0"/>
        <w:adjustRightInd w:val="0"/>
        <w:ind w:firstLine="567"/>
        <w:rPr>
          <w:bCs/>
          <w:sz w:val="20"/>
          <w:szCs w:val="20"/>
        </w:rPr>
      </w:pPr>
      <w:r w:rsidRPr="00B57A25">
        <w:rPr>
          <w:bCs/>
          <w:sz w:val="20"/>
          <w:szCs w:val="20"/>
        </w:rPr>
        <w:t>3 Опасность включает в себя как медленно развивающиеся (например, повышение температуры в течение длительного периода времени), так и быстро развивающиеся экстремальные климатические условия (период аномально жаркой погоды или оползни) или изменчивость климата в целом.</w:t>
      </w:r>
    </w:p>
    <w:p w:rsidR="00071750" w:rsidRPr="00B57A25" w:rsidRDefault="009471EB" w:rsidP="009D2A14">
      <w:pPr>
        <w:autoSpaceDE w:val="0"/>
        <w:autoSpaceDN w:val="0"/>
        <w:adjustRightInd w:val="0"/>
        <w:ind w:firstLine="567"/>
        <w:rPr>
          <w:bCs/>
          <w:sz w:val="20"/>
          <w:szCs w:val="20"/>
        </w:rPr>
      </w:pPr>
      <w:r w:rsidRPr="00B57A25">
        <w:rPr>
          <w:bCs/>
          <w:sz w:val="20"/>
          <w:szCs w:val="20"/>
        </w:rPr>
        <w:t>4</w:t>
      </w:r>
      <w:r w:rsidR="004A282F" w:rsidRPr="00B57A25">
        <w:rPr>
          <w:bCs/>
          <w:sz w:val="20"/>
          <w:szCs w:val="20"/>
        </w:rPr>
        <w:t xml:space="preserve"> Взято из </w:t>
      </w:r>
      <w:r w:rsidR="00071750" w:rsidRPr="00B57A25">
        <w:rPr>
          <w:bCs/>
          <w:sz w:val="20"/>
          <w:szCs w:val="20"/>
        </w:rPr>
        <w:t>Руководств</w:t>
      </w:r>
      <w:r w:rsidR="004A282F" w:rsidRPr="00B57A25">
        <w:rPr>
          <w:bCs/>
          <w:sz w:val="20"/>
          <w:szCs w:val="20"/>
        </w:rPr>
        <w:t xml:space="preserve">а ISO/IEC 51:2014, </w:t>
      </w:r>
      <w:r w:rsidR="00071750" w:rsidRPr="00B57A25">
        <w:rPr>
          <w:bCs/>
          <w:sz w:val="20"/>
          <w:szCs w:val="20"/>
        </w:rPr>
        <w:t>с учетом изменений — в доклад МГЭИК, 2014 г.: Приложение II: Глоссарий, для отражения определения «опасности» были добавлены Примечания 1 и 2 к определению. Было добавл</w:t>
      </w:r>
      <w:r w:rsidR="004A282F" w:rsidRPr="00B57A25">
        <w:rPr>
          <w:bCs/>
          <w:sz w:val="20"/>
          <w:szCs w:val="20"/>
        </w:rPr>
        <w:t>ено Примечание 3 к определению.</w:t>
      </w:r>
    </w:p>
    <w:p w:rsidR="005E41E7" w:rsidRPr="00B57A25" w:rsidRDefault="005E41E7" w:rsidP="009D2A14">
      <w:pPr>
        <w:autoSpaceDE w:val="0"/>
        <w:autoSpaceDN w:val="0"/>
        <w:adjustRightInd w:val="0"/>
        <w:ind w:firstLine="567"/>
        <w:rPr>
          <w:bCs/>
          <w:sz w:val="24"/>
        </w:rPr>
      </w:pPr>
    </w:p>
    <w:p w:rsidR="00071750" w:rsidRPr="00B57A25" w:rsidRDefault="004A282F" w:rsidP="009D2A14">
      <w:pPr>
        <w:autoSpaceDE w:val="0"/>
        <w:autoSpaceDN w:val="0"/>
        <w:adjustRightInd w:val="0"/>
        <w:ind w:firstLine="567"/>
        <w:rPr>
          <w:bCs/>
          <w:sz w:val="24"/>
        </w:rPr>
      </w:pPr>
      <w:r w:rsidRPr="00B57A25">
        <w:rPr>
          <w:bCs/>
          <w:sz w:val="24"/>
        </w:rPr>
        <w:t>3.</w:t>
      </w:r>
      <w:r w:rsidR="00FE751F" w:rsidRPr="00B57A25">
        <w:rPr>
          <w:bCs/>
          <w:sz w:val="24"/>
        </w:rPr>
        <w:t>8</w:t>
      </w:r>
      <w:r w:rsidR="00DD0109" w:rsidRPr="00B57A25">
        <w:rPr>
          <w:bCs/>
          <w:sz w:val="24"/>
        </w:rPr>
        <w:t xml:space="preserve"> </w:t>
      </w:r>
      <w:r w:rsidRPr="00B57A25">
        <w:rPr>
          <w:b/>
          <w:bCs/>
          <w:sz w:val="24"/>
        </w:rPr>
        <w:t>В</w:t>
      </w:r>
      <w:r w:rsidR="00071750" w:rsidRPr="00B57A25">
        <w:rPr>
          <w:b/>
          <w:bCs/>
          <w:sz w:val="24"/>
        </w:rPr>
        <w:t>оздействие (влияние/последствие)</w:t>
      </w:r>
      <w:r w:rsidRPr="00B57A25">
        <w:rPr>
          <w:b/>
          <w:bCs/>
          <w:sz w:val="24"/>
        </w:rPr>
        <w:t xml:space="preserve"> </w:t>
      </w:r>
      <w:r w:rsidRPr="00B57A25">
        <w:rPr>
          <w:bCs/>
          <w:sz w:val="24"/>
        </w:rPr>
        <w:t>(impact): В</w:t>
      </w:r>
      <w:r w:rsidR="00071750" w:rsidRPr="00B57A25">
        <w:rPr>
          <w:bCs/>
          <w:sz w:val="24"/>
        </w:rPr>
        <w:t>лияние на естественную экологическую систему и среду обитания человека</w:t>
      </w:r>
      <w:r w:rsidRPr="00B57A25">
        <w:rPr>
          <w:bCs/>
          <w:sz w:val="24"/>
        </w:rPr>
        <w:t>.</w:t>
      </w:r>
    </w:p>
    <w:p w:rsidR="004A282F" w:rsidRPr="00B57A25" w:rsidRDefault="004A282F" w:rsidP="009D2A14">
      <w:pPr>
        <w:autoSpaceDE w:val="0"/>
        <w:autoSpaceDN w:val="0"/>
        <w:adjustRightInd w:val="0"/>
        <w:ind w:firstLine="567"/>
        <w:rPr>
          <w:bCs/>
          <w:sz w:val="24"/>
        </w:rPr>
      </w:pPr>
    </w:p>
    <w:p w:rsidR="004A282F" w:rsidRPr="00B57A25" w:rsidRDefault="004A282F" w:rsidP="009D2A14">
      <w:pPr>
        <w:autoSpaceDE w:val="0"/>
        <w:autoSpaceDN w:val="0"/>
        <w:adjustRightInd w:val="0"/>
        <w:ind w:firstLine="567"/>
        <w:rPr>
          <w:bCs/>
          <w:sz w:val="20"/>
        </w:rPr>
      </w:pPr>
      <w:r w:rsidRPr="00B57A25">
        <w:rPr>
          <w:bCs/>
          <w:sz w:val="20"/>
        </w:rPr>
        <w:t>Примечания</w:t>
      </w:r>
    </w:p>
    <w:p w:rsidR="00071750" w:rsidRPr="00B57A25" w:rsidRDefault="00071750" w:rsidP="009D2A14">
      <w:pPr>
        <w:autoSpaceDE w:val="0"/>
        <w:autoSpaceDN w:val="0"/>
        <w:adjustRightInd w:val="0"/>
        <w:ind w:firstLine="567"/>
        <w:rPr>
          <w:bCs/>
          <w:sz w:val="20"/>
        </w:rPr>
      </w:pPr>
      <w:r w:rsidRPr="00B57A25">
        <w:rPr>
          <w:bCs/>
          <w:sz w:val="20"/>
        </w:rPr>
        <w:t>1 В контексте изменения климата (</w:t>
      </w:r>
      <w:r w:rsidR="004A282F" w:rsidRPr="00B57A25">
        <w:rPr>
          <w:bCs/>
          <w:sz w:val="20"/>
        </w:rPr>
        <w:t xml:space="preserve">см. </w:t>
      </w:r>
      <w:r w:rsidRPr="00B57A25">
        <w:rPr>
          <w:bCs/>
          <w:sz w:val="20"/>
        </w:rPr>
        <w:t>3.5) термин «воздействие» применяется в первую очередь для указания влияния экстремальных погодных и климатических явлений и изменения климата на естественные экологические системы и среду обитания человека. Воздействие обычно ассоциируется с влиянием на живые организмы, благосостояние, здоровье, экосистемы, экономику, общество, культуру, услуги и инфраструктуру вследствие изменения климата или опасных климатических явлений, происходящих в некоторый момент времени, а также уязвимости (</w:t>
      </w:r>
      <w:r w:rsidR="004A282F" w:rsidRPr="00B57A25">
        <w:rPr>
          <w:bCs/>
          <w:sz w:val="20"/>
        </w:rPr>
        <w:t xml:space="preserve">см. </w:t>
      </w:r>
      <w:r w:rsidRPr="00B57A25">
        <w:rPr>
          <w:bCs/>
          <w:sz w:val="20"/>
        </w:rPr>
        <w:t>3.15) общества или системы. Воздействия также могут рассматриваться в виде последствий или конечных результатов. Воздействия изменения климата на геофизические системы, включая наводнения, засухи, повышение уровня моря, относятся к «физическим воздействиям».</w:t>
      </w:r>
    </w:p>
    <w:p w:rsidR="004A282F" w:rsidRPr="00B57A25" w:rsidRDefault="004A282F" w:rsidP="009D2A14">
      <w:pPr>
        <w:autoSpaceDE w:val="0"/>
        <w:autoSpaceDN w:val="0"/>
        <w:adjustRightInd w:val="0"/>
        <w:ind w:firstLine="567"/>
        <w:rPr>
          <w:bCs/>
          <w:sz w:val="20"/>
        </w:rPr>
      </w:pPr>
      <w:r w:rsidRPr="00B57A25">
        <w:rPr>
          <w:bCs/>
          <w:sz w:val="20"/>
        </w:rPr>
        <w:t>2 Взято из материалов МГЭИК, 2014.</w:t>
      </w:r>
    </w:p>
    <w:p w:rsidR="00071750" w:rsidRPr="00B57A25" w:rsidRDefault="00071750" w:rsidP="009D2A14">
      <w:pPr>
        <w:autoSpaceDE w:val="0"/>
        <w:autoSpaceDN w:val="0"/>
        <w:adjustRightInd w:val="0"/>
        <w:ind w:firstLine="567"/>
        <w:rPr>
          <w:bCs/>
          <w:sz w:val="24"/>
        </w:rPr>
      </w:pPr>
    </w:p>
    <w:p w:rsidR="00071750" w:rsidRPr="00B57A25" w:rsidRDefault="004A282F" w:rsidP="009D2A14">
      <w:pPr>
        <w:autoSpaceDE w:val="0"/>
        <w:autoSpaceDN w:val="0"/>
        <w:adjustRightInd w:val="0"/>
        <w:ind w:firstLine="567"/>
        <w:rPr>
          <w:b/>
          <w:bCs/>
          <w:sz w:val="24"/>
        </w:rPr>
      </w:pPr>
      <w:r w:rsidRPr="00B57A25">
        <w:rPr>
          <w:bCs/>
          <w:sz w:val="24"/>
        </w:rPr>
        <w:t>3.</w:t>
      </w:r>
      <w:r w:rsidR="00FE751F" w:rsidRPr="00B57A25">
        <w:rPr>
          <w:bCs/>
          <w:sz w:val="24"/>
        </w:rPr>
        <w:t>9</w:t>
      </w:r>
      <w:r w:rsidR="00DD0109" w:rsidRPr="00B57A25">
        <w:rPr>
          <w:bCs/>
          <w:sz w:val="24"/>
        </w:rPr>
        <w:t xml:space="preserve"> </w:t>
      </w:r>
      <w:r w:rsidRPr="00B57A25">
        <w:rPr>
          <w:b/>
          <w:bCs/>
          <w:sz w:val="24"/>
        </w:rPr>
        <w:t>И</w:t>
      </w:r>
      <w:r w:rsidR="00071750" w:rsidRPr="00B57A25">
        <w:rPr>
          <w:b/>
          <w:bCs/>
          <w:sz w:val="24"/>
        </w:rPr>
        <w:t>ндикатор/показатель</w:t>
      </w:r>
      <w:r w:rsidRPr="00B57A25">
        <w:rPr>
          <w:b/>
          <w:bCs/>
          <w:sz w:val="24"/>
        </w:rPr>
        <w:t xml:space="preserve"> </w:t>
      </w:r>
      <w:r w:rsidRPr="00B57A25">
        <w:rPr>
          <w:bCs/>
          <w:sz w:val="24"/>
        </w:rPr>
        <w:t>(indicator): К</w:t>
      </w:r>
      <w:r w:rsidR="00071750" w:rsidRPr="00B57A25">
        <w:rPr>
          <w:bCs/>
          <w:sz w:val="24"/>
        </w:rPr>
        <w:t>оличественная, качественная или бинарная переменная, которая может быть измерена или описана в соответствии с заданным критерием</w:t>
      </w:r>
      <w:r w:rsidRPr="00B57A25">
        <w:rPr>
          <w:bCs/>
          <w:sz w:val="24"/>
        </w:rPr>
        <w:t>.</w:t>
      </w:r>
    </w:p>
    <w:p w:rsidR="004A282F" w:rsidRPr="00B57A25" w:rsidRDefault="004A282F" w:rsidP="009D2A14">
      <w:pPr>
        <w:autoSpaceDE w:val="0"/>
        <w:autoSpaceDN w:val="0"/>
        <w:adjustRightInd w:val="0"/>
        <w:ind w:firstLine="567"/>
        <w:rPr>
          <w:b/>
          <w:bCs/>
          <w:sz w:val="24"/>
        </w:rPr>
      </w:pPr>
    </w:p>
    <w:p w:rsidR="00FE751F" w:rsidRPr="00B57A25" w:rsidRDefault="004A282F" w:rsidP="009D2A14">
      <w:pPr>
        <w:autoSpaceDE w:val="0"/>
        <w:autoSpaceDN w:val="0"/>
        <w:adjustRightInd w:val="0"/>
        <w:ind w:firstLine="567"/>
        <w:rPr>
          <w:bCs/>
          <w:sz w:val="20"/>
          <w:szCs w:val="20"/>
        </w:rPr>
      </w:pPr>
      <w:r w:rsidRPr="00B57A25">
        <w:rPr>
          <w:bCs/>
          <w:sz w:val="20"/>
          <w:szCs w:val="20"/>
        </w:rPr>
        <w:t xml:space="preserve">Примечание – Взято из </w:t>
      </w:r>
      <w:r w:rsidR="00071750" w:rsidRPr="00B57A25">
        <w:rPr>
          <w:bCs/>
          <w:sz w:val="20"/>
          <w:szCs w:val="20"/>
        </w:rPr>
        <w:t>I</w:t>
      </w:r>
      <w:r w:rsidRPr="00B57A25">
        <w:rPr>
          <w:bCs/>
          <w:sz w:val="20"/>
          <w:szCs w:val="20"/>
        </w:rPr>
        <w:t>SO 13065:2015.</w:t>
      </w:r>
    </w:p>
    <w:p w:rsidR="00071750" w:rsidRPr="00B57A25" w:rsidRDefault="00071750" w:rsidP="009D2A14">
      <w:pPr>
        <w:autoSpaceDE w:val="0"/>
        <w:autoSpaceDN w:val="0"/>
        <w:adjustRightInd w:val="0"/>
        <w:ind w:firstLine="567"/>
        <w:rPr>
          <w:b/>
          <w:bCs/>
          <w:sz w:val="24"/>
        </w:rPr>
      </w:pPr>
    </w:p>
    <w:p w:rsidR="00071750" w:rsidRPr="00B57A25" w:rsidRDefault="00071750" w:rsidP="009D2A14">
      <w:pPr>
        <w:autoSpaceDE w:val="0"/>
        <w:autoSpaceDN w:val="0"/>
        <w:adjustRightInd w:val="0"/>
        <w:ind w:firstLine="567"/>
        <w:rPr>
          <w:bCs/>
          <w:sz w:val="24"/>
        </w:rPr>
      </w:pPr>
      <w:r w:rsidRPr="00B57A25">
        <w:rPr>
          <w:bCs/>
          <w:sz w:val="24"/>
        </w:rPr>
        <w:t>3.</w:t>
      </w:r>
      <w:r w:rsidR="00FE751F" w:rsidRPr="00B57A25">
        <w:rPr>
          <w:bCs/>
          <w:sz w:val="24"/>
        </w:rPr>
        <w:t>1</w:t>
      </w:r>
      <w:r w:rsidRPr="00B57A25">
        <w:rPr>
          <w:bCs/>
          <w:sz w:val="24"/>
        </w:rPr>
        <w:t>0</w:t>
      </w:r>
      <w:r w:rsidR="00DD0109" w:rsidRPr="00B57A25">
        <w:rPr>
          <w:bCs/>
          <w:sz w:val="24"/>
        </w:rPr>
        <w:t xml:space="preserve"> </w:t>
      </w:r>
      <w:r w:rsidR="004A282F" w:rsidRPr="00B57A25">
        <w:rPr>
          <w:b/>
          <w:bCs/>
          <w:sz w:val="24"/>
        </w:rPr>
        <w:t>З</w:t>
      </w:r>
      <w:r w:rsidRPr="00B57A25">
        <w:rPr>
          <w:b/>
          <w:bCs/>
          <w:sz w:val="24"/>
        </w:rPr>
        <w:t>аинтересованная сторона</w:t>
      </w:r>
      <w:r w:rsidR="004A282F" w:rsidRPr="00B57A25">
        <w:rPr>
          <w:b/>
          <w:bCs/>
          <w:sz w:val="24"/>
        </w:rPr>
        <w:t xml:space="preserve"> </w:t>
      </w:r>
      <w:r w:rsidR="004A282F" w:rsidRPr="00B57A25">
        <w:rPr>
          <w:bCs/>
          <w:sz w:val="24"/>
        </w:rPr>
        <w:t>(interested party): Л</w:t>
      </w:r>
      <w:r w:rsidRPr="00B57A25">
        <w:rPr>
          <w:bCs/>
          <w:sz w:val="24"/>
        </w:rPr>
        <w:t>ицо или организация (</w:t>
      </w:r>
      <w:r w:rsidR="004A282F" w:rsidRPr="00B57A25">
        <w:rPr>
          <w:bCs/>
          <w:sz w:val="24"/>
        </w:rPr>
        <w:t xml:space="preserve">см. </w:t>
      </w:r>
      <w:r w:rsidRPr="00B57A25">
        <w:rPr>
          <w:bCs/>
          <w:sz w:val="24"/>
        </w:rPr>
        <w:t>3.11), которые могут влиять на осуществление деятельности или принятие решения, быть подверженными их влиянию или воспринимать себя в качестве таковых</w:t>
      </w:r>
      <w:r w:rsidR="004A282F" w:rsidRPr="00B57A25">
        <w:rPr>
          <w:bCs/>
          <w:sz w:val="24"/>
        </w:rPr>
        <w:t>.</w:t>
      </w:r>
    </w:p>
    <w:p w:rsidR="004A282F" w:rsidRPr="00B57A25" w:rsidRDefault="004A282F" w:rsidP="009D2A14">
      <w:pPr>
        <w:autoSpaceDE w:val="0"/>
        <w:autoSpaceDN w:val="0"/>
        <w:adjustRightInd w:val="0"/>
        <w:ind w:firstLine="567"/>
        <w:rPr>
          <w:bCs/>
          <w:sz w:val="24"/>
        </w:rPr>
      </w:pPr>
    </w:p>
    <w:p w:rsidR="00071750" w:rsidRPr="00B57A25" w:rsidRDefault="00071750" w:rsidP="009D2A14">
      <w:pPr>
        <w:autoSpaceDE w:val="0"/>
        <w:autoSpaceDN w:val="0"/>
        <w:adjustRightInd w:val="0"/>
        <w:ind w:firstLine="567"/>
        <w:rPr>
          <w:bCs/>
          <w:sz w:val="20"/>
        </w:rPr>
      </w:pPr>
      <w:r w:rsidRPr="00B57A25">
        <w:rPr>
          <w:b/>
          <w:bCs/>
          <w:i/>
          <w:sz w:val="20"/>
        </w:rPr>
        <w:t>П</w:t>
      </w:r>
      <w:r w:rsidR="009471EB" w:rsidRPr="00B57A25">
        <w:rPr>
          <w:b/>
          <w:bCs/>
          <w:i/>
          <w:sz w:val="20"/>
        </w:rPr>
        <w:t>ример</w:t>
      </w:r>
      <w:r w:rsidR="00D74158">
        <w:rPr>
          <w:bCs/>
          <w:sz w:val="20"/>
        </w:rPr>
        <w:t xml:space="preserve"> – </w:t>
      </w:r>
      <w:r w:rsidRPr="00B57A25">
        <w:rPr>
          <w:bCs/>
          <w:sz w:val="20"/>
        </w:rPr>
        <w:t>Потребители, сообщества, поставщики, регуляторы, неправительственные организации, инвесторы, сотрудники и научные круги.</w:t>
      </w:r>
    </w:p>
    <w:p w:rsidR="009471EB" w:rsidRPr="00B57A25" w:rsidRDefault="009471EB" w:rsidP="009D2A14">
      <w:pPr>
        <w:autoSpaceDE w:val="0"/>
        <w:autoSpaceDN w:val="0"/>
        <w:adjustRightInd w:val="0"/>
        <w:ind w:firstLine="567"/>
        <w:rPr>
          <w:bCs/>
          <w:sz w:val="24"/>
        </w:rPr>
      </w:pPr>
    </w:p>
    <w:p w:rsidR="009471EB" w:rsidRPr="00B57A25" w:rsidRDefault="00071750" w:rsidP="009D2A14">
      <w:pPr>
        <w:autoSpaceDE w:val="0"/>
        <w:autoSpaceDN w:val="0"/>
        <w:adjustRightInd w:val="0"/>
        <w:ind w:firstLine="567"/>
        <w:rPr>
          <w:bCs/>
          <w:sz w:val="20"/>
          <w:szCs w:val="20"/>
        </w:rPr>
      </w:pPr>
      <w:r w:rsidRPr="00B57A25">
        <w:rPr>
          <w:bCs/>
          <w:sz w:val="20"/>
          <w:szCs w:val="20"/>
        </w:rPr>
        <w:t>Примечани</w:t>
      </w:r>
      <w:r w:rsidR="009471EB" w:rsidRPr="00B57A25">
        <w:rPr>
          <w:bCs/>
          <w:sz w:val="20"/>
          <w:szCs w:val="20"/>
        </w:rPr>
        <w:t>я</w:t>
      </w:r>
    </w:p>
    <w:p w:rsidR="00071750" w:rsidRPr="00B57A25" w:rsidRDefault="00071750" w:rsidP="009D2A14">
      <w:pPr>
        <w:autoSpaceDE w:val="0"/>
        <w:autoSpaceDN w:val="0"/>
        <w:adjustRightInd w:val="0"/>
        <w:ind w:firstLine="567"/>
        <w:rPr>
          <w:bCs/>
          <w:sz w:val="20"/>
          <w:szCs w:val="20"/>
        </w:rPr>
      </w:pPr>
      <w:r w:rsidRPr="00B57A25">
        <w:rPr>
          <w:bCs/>
          <w:sz w:val="20"/>
          <w:szCs w:val="20"/>
        </w:rPr>
        <w:t>1 Словосочетание «воспринимать себя в качестве подверженных влиянию» означает, что данное восприятие стало известно организации.</w:t>
      </w:r>
    </w:p>
    <w:p w:rsidR="00071750" w:rsidRPr="00B57A25" w:rsidRDefault="009471EB" w:rsidP="009D2A14">
      <w:pPr>
        <w:autoSpaceDE w:val="0"/>
        <w:autoSpaceDN w:val="0"/>
        <w:adjustRightInd w:val="0"/>
        <w:ind w:firstLine="567"/>
        <w:rPr>
          <w:bCs/>
          <w:sz w:val="20"/>
          <w:szCs w:val="20"/>
        </w:rPr>
      </w:pPr>
      <w:r w:rsidRPr="00B57A25">
        <w:rPr>
          <w:bCs/>
          <w:sz w:val="20"/>
          <w:szCs w:val="20"/>
        </w:rPr>
        <w:t xml:space="preserve">2 Взято из </w:t>
      </w:r>
      <w:r w:rsidR="00071750" w:rsidRPr="00B57A25">
        <w:rPr>
          <w:bCs/>
          <w:sz w:val="20"/>
          <w:szCs w:val="20"/>
        </w:rPr>
        <w:t>ISO 14001:2015</w:t>
      </w:r>
      <w:r w:rsidRPr="00B57A25">
        <w:rPr>
          <w:bCs/>
          <w:sz w:val="20"/>
          <w:szCs w:val="20"/>
        </w:rPr>
        <w:t xml:space="preserve">, </w:t>
      </w:r>
      <w:r w:rsidR="00071750" w:rsidRPr="00B57A25">
        <w:rPr>
          <w:bCs/>
          <w:sz w:val="20"/>
          <w:szCs w:val="20"/>
        </w:rPr>
        <w:t>с учетом изменений — в пример была д</w:t>
      </w:r>
      <w:r w:rsidRPr="00B57A25">
        <w:rPr>
          <w:bCs/>
          <w:sz w:val="20"/>
          <w:szCs w:val="20"/>
        </w:rPr>
        <w:t>обавлена фраза «научные круги».</w:t>
      </w:r>
    </w:p>
    <w:p w:rsidR="00071750" w:rsidRPr="00B57A25" w:rsidRDefault="00071750" w:rsidP="009D2A14">
      <w:pPr>
        <w:autoSpaceDE w:val="0"/>
        <w:autoSpaceDN w:val="0"/>
        <w:adjustRightInd w:val="0"/>
        <w:ind w:firstLine="567"/>
        <w:rPr>
          <w:b/>
          <w:bCs/>
          <w:sz w:val="24"/>
        </w:rPr>
      </w:pPr>
    </w:p>
    <w:p w:rsidR="00071750" w:rsidRPr="00B57A25" w:rsidRDefault="00FE751F" w:rsidP="009D2A14">
      <w:pPr>
        <w:autoSpaceDE w:val="0"/>
        <w:autoSpaceDN w:val="0"/>
        <w:adjustRightInd w:val="0"/>
        <w:ind w:firstLine="567"/>
        <w:rPr>
          <w:b/>
          <w:bCs/>
          <w:sz w:val="24"/>
        </w:rPr>
      </w:pPr>
      <w:r w:rsidRPr="00B57A25">
        <w:rPr>
          <w:bCs/>
          <w:sz w:val="24"/>
        </w:rPr>
        <w:t>3.</w:t>
      </w:r>
      <w:r w:rsidR="00071750" w:rsidRPr="00B57A25">
        <w:rPr>
          <w:bCs/>
          <w:sz w:val="24"/>
        </w:rPr>
        <w:t>11</w:t>
      </w:r>
      <w:r w:rsidR="00DD0109" w:rsidRPr="00B57A25">
        <w:rPr>
          <w:bCs/>
          <w:sz w:val="24"/>
        </w:rPr>
        <w:t xml:space="preserve"> </w:t>
      </w:r>
      <w:r w:rsidR="009471EB" w:rsidRPr="00B57A25">
        <w:rPr>
          <w:b/>
          <w:bCs/>
          <w:sz w:val="24"/>
        </w:rPr>
        <w:t>О</w:t>
      </w:r>
      <w:r w:rsidR="00071750" w:rsidRPr="00B57A25">
        <w:rPr>
          <w:b/>
          <w:bCs/>
          <w:sz w:val="24"/>
        </w:rPr>
        <w:t>рганизация</w:t>
      </w:r>
      <w:r w:rsidR="009471EB" w:rsidRPr="00B57A25">
        <w:rPr>
          <w:b/>
          <w:bCs/>
          <w:sz w:val="24"/>
        </w:rPr>
        <w:t xml:space="preserve"> </w:t>
      </w:r>
      <w:r w:rsidR="009471EB" w:rsidRPr="00B57A25">
        <w:rPr>
          <w:bCs/>
          <w:sz w:val="24"/>
        </w:rPr>
        <w:t>(organization): Л</w:t>
      </w:r>
      <w:r w:rsidR="00071750" w:rsidRPr="00B57A25">
        <w:rPr>
          <w:bCs/>
          <w:sz w:val="24"/>
        </w:rPr>
        <w:t>ицо или группа людей, связанных определенными отношениями, имеющих ответственность, полномочия и выполняющие свои функции для достижения намеченных целей</w:t>
      </w:r>
      <w:r w:rsidR="009471EB" w:rsidRPr="00B57A25">
        <w:rPr>
          <w:bCs/>
          <w:sz w:val="24"/>
        </w:rPr>
        <w:t>.</w:t>
      </w:r>
    </w:p>
    <w:p w:rsidR="009471EB" w:rsidRPr="00B57A25" w:rsidRDefault="009471EB" w:rsidP="009D2A14">
      <w:pPr>
        <w:autoSpaceDE w:val="0"/>
        <w:autoSpaceDN w:val="0"/>
        <w:adjustRightInd w:val="0"/>
        <w:ind w:firstLine="567"/>
        <w:rPr>
          <w:bCs/>
          <w:sz w:val="20"/>
          <w:szCs w:val="20"/>
        </w:rPr>
      </w:pPr>
    </w:p>
    <w:p w:rsidR="009471EB" w:rsidRPr="00B57A25" w:rsidRDefault="009471EB" w:rsidP="009D2A14">
      <w:pPr>
        <w:autoSpaceDE w:val="0"/>
        <w:autoSpaceDN w:val="0"/>
        <w:adjustRightInd w:val="0"/>
        <w:ind w:firstLine="567"/>
        <w:rPr>
          <w:bCs/>
          <w:sz w:val="20"/>
          <w:szCs w:val="20"/>
        </w:rPr>
      </w:pPr>
      <w:r w:rsidRPr="00B57A25">
        <w:rPr>
          <w:bCs/>
          <w:sz w:val="20"/>
          <w:szCs w:val="20"/>
        </w:rPr>
        <w:t>Примечания</w:t>
      </w:r>
    </w:p>
    <w:p w:rsidR="00071750" w:rsidRPr="00B57A25" w:rsidRDefault="00071750" w:rsidP="009D2A14">
      <w:pPr>
        <w:autoSpaceDE w:val="0"/>
        <w:autoSpaceDN w:val="0"/>
        <w:adjustRightInd w:val="0"/>
        <w:ind w:firstLine="567"/>
        <w:rPr>
          <w:bCs/>
          <w:sz w:val="20"/>
          <w:szCs w:val="20"/>
        </w:rPr>
      </w:pPr>
      <w:r w:rsidRPr="00B57A25">
        <w:rPr>
          <w:bCs/>
          <w:sz w:val="20"/>
          <w:szCs w:val="20"/>
        </w:rPr>
        <w:t xml:space="preserve">1 </w:t>
      </w:r>
      <w:r w:rsidR="009471EB" w:rsidRPr="00B57A25">
        <w:rPr>
          <w:bCs/>
          <w:sz w:val="20"/>
          <w:szCs w:val="20"/>
        </w:rPr>
        <w:t>П</w:t>
      </w:r>
      <w:r w:rsidRPr="00B57A25">
        <w:rPr>
          <w:bCs/>
          <w:sz w:val="20"/>
          <w:szCs w:val="20"/>
        </w:rPr>
        <w:t>онятие организации включает в себя (но не ограничивается) индивидуальных предпринимателей, компании, корпорации, фирмы, предприятия, органы власти, партнерства, благотворительные организации или учреждения, их части или объединения, независимо от того, являются они юридическими лицами или нет, государственными или частными.</w:t>
      </w:r>
    </w:p>
    <w:p w:rsidR="009471EB" w:rsidRPr="00B57A25" w:rsidRDefault="009471EB" w:rsidP="009D2A14">
      <w:pPr>
        <w:autoSpaceDE w:val="0"/>
        <w:autoSpaceDN w:val="0"/>
        <w:adjustRightInd w:val="0"/>
        <w:ind w:firstLine="567"/>
        <w:rPr>
          <w:bCs/>
          <w:sz w:val="20"/>
          <w:szCs w:val="20"/>
        </w:rPr>
      </w:pPr>
      <w:r w:rsidRPr="00B57A25">
        <w:rPr>
          <w:bCs/>
          <w:sz w:val="20"/>
          <w:szCs w:val="20"/>
        </w:rPr>
        <w:t>2 Взято из ISO 14001:2015.</w:t>
      </w:r>
    </w:p>
    <w:p w:rsidR="009471EB" w:rsidRPr="00B57A25" w:rsidRDefault="009471EB" w:rsidP="009D2A14">
      <w:pPr>
        <w:autoSpaceDE w:val="0"/>
        <w:autoSpaceDN w:val="0"/>
        <w:adjustRightInd w:val="0"/>
        <w:ind w:firstLine="567"/>
        <w:rPr>
          <w:b/>
          <w:bCs/>
          <w:sz w:val="24"/>
        </w:rPr>
      </w:pPr>
    </w:p>
    <w:p w:rsidR="00071750" w:rsidRPr="00B57A25" w:rsidRDefault="00FE751F" w:rsidP="009D2A14">
      <w:pPr>
        <w:autoSpaceDE w:val="0"/>
        <w:autoSpaceDN w:val="0"/>
        <w:adjustRightInd w:val="0"/>
        <w:ind w:firstLine="567"/>
        <w:rPr>
          <w:bCs/>
          <w:sz w:val="24"/>
        </w:rPr>
      </w:pPr>
      <w:r w:rsidRPr="00B57A25">
        <w:rPr>
          <w:bCs/>
          <w:sz w:val="24"/>
        </w:rPr>
        <w:t>3.</w:t>
      </w:r>
      <w:r w:rsidR="00071750" w:rsidRPr="00B57A25">
        <w:rPr>
          <w:bCs/>
          <w:sz w:val="24"/>
        </w:rPr>
        <w:t>12</w:t>
      </w:r>
      <w:r w:rsidR="00DD0109" w:rsidRPr="00B57A25">
        <w:rPr>
          <w:bCs/>
          <w:sz w:val="24"/>
        </w:rPr>
        <w:t xml:space="preserve"> </w:t>
      </w:r>
      <w:r w:rsidR="009471EB" w:rsidRPr="00B57A25">
        <w:rPr>
          <w:b/>
          <w:bCs/>
          <w:sz w:val="24"/>
        </w:rPr>
        <w:t>Р</w:t>
      </w:r>
      <w:r w:rsidR="00071750" w:rsidRPr="00B57A25">
        <w:rPr>
          <w:b/>
          <w:bCs/>
          <w:sz w:val="24"/>
        </w:rPr>
        <w:t>иск</w:t>
      </w:r>
      <w:r w:rsidR="009471EB" w:rsidRPr="00B57A25">
        <w:rPr>
          <w:b/>
          <w:bCs/>
          <w:sz w:val="24"/>
        </w:rPr>
        <w:t xml:space="preserve"> </w:t>
      </w:r>
      <w:r w:rsidR="009471EB" w:rsidRPr="00B57A25">
        <w:rPr>
          <w:bCs/>
          <w:sz w:val="24"/>
        </w:rPr>
        <w:t>(risk): В</w:t>
      </w:r>
      <w:r w:rsidR="00071750" w:rsidRPr="00B57A25">
        <w:rPr>
          <w:bCs/>
          <w:sz w:val="24"/>
        </w:rPr>
        <w:t>лияние неопределенности</w:t>
      </w:r>
      <w:r w:rsidR="009471EB" w:rsidRPr="00B57A25">
        <w:rPr>
          <w:bCs/>
          <w:sz w:val="24"/>
        </w:rPr>
        <w:t>.</w:t>
      </w:r>
    </w:p>
    <w:p w:rsidR="00D74158" w:rsidRDefault="00D74158" w:rsidP="009D2A14">
      <w:pPr>
        <w:autoSpaceDE w:val="0"/>
        <w:autoSpaceDN w:val="0"/>
        <w:adjustRightInd w:val="0"/>
        <w:ind w:firstLine="567"/>
        <w:rPr>
          <w:bCs/>
          <w:sz w:val="20"/>
          <w:szCs w:val="20"/>
        </w:rPr>
      </w:pPr>
    </w:p>
    <w:p w:rsidR="00D74158" w:rsidRDefault="00D74158" w:rsidP="009D2A14">
      <w:pPr>
        <w:autoSpaceDE w:val="0"/>
        <w:autoSpaceDN w:val="0"/>
        <w:adjustRightInd w:val="0"/>
        <w:ind w:firstLine="567"/>
        <w:rPr>
          <w:bCs/>
          <w:sz w:val="20"/>
          <w:szCs w:val="20"/>
        </w:rPr>
      </w:pPr>
    </w:p>
    <w:p w:rsidR="00D74158" w:rsidRDefault="00D74158" w:rsidP="009D2A14">
      <w:pPr>
        <w:autoSpaceDE w:val="0"/>
        <w:autoSpaceDN w:val="0"/>
        <w:adjustRightInd w:val="0"/>
        <w:ind w:firstLine="567"/>
        <w:rPr>
          <w:bCs/>
          <w:sz w:val="20"/>
          <w:szCs w:val="20"/>
        </w:rPr>
      </w:pPr>
    </w:p>
    <w:p w:rsidR="009471EB" w:rsidRPr="00B57A25" w:rsidRDefault="00071750" w:rsidP="009D2A14">
      <w:pPr>
        <w:autoSpaceDE w:val="0"/>
        <w:autoSpaceDN w:val="0"/>
        <w:adjustRightInd w:val="0"/>
        <w:ind w:firstLine="567"/>
        <w:rPr>
          <w:bCs/>
          <w:sz w:val="20"/>
          <w:szCs w:val="20"/>
        </w:rPr>
      </w:pPr>
      <w:r w:rsidRPr="00B57A25">
        <w:rPr>
          <w:bCs/>
          <w:sz w:val="20"/>
          <w:szCs w:val="20"/>
        </w:rPr>
        <w:lastRenderedPageBreak/>
        <w:t>Примечани</w:t>
      </w:r>
      <w:r w:rsidR="009471EB" w:rsidRPr="00B57A25">
        <w:rPr>
          <w:bCs/>
          <w:sz w:val="20"/>
          <w:szCs w:val="20"/>
        </w:rPr>
        <w:t>я</w:t>
      </w:r>
    </w:p>
    <w:p w:rsidR="00071750" w:rsidRPr="00B57A25" w:rsidRDefault="00071750" w:rsidP="009D2A14">
      <w:pPr>
        <w:autoSpaceDE w:val="0"/>
        <w:autoSpaceDN w:val="0"/>
        <w:adjustRightInd w:val="0"/>
        <w:ind w:firstLine="567"/>
        <w:rPr>
          <w:bCs/>
          <w:sz w:val="20"/>
          <w:szCs w:val="20"/>
        </w:rPr>
      </w:pPr>
      <w:r w:rsidRPr="00B57A25">
        <w:rPr>
          <w:bCs/>
          <w:sz w:val="20"/>
          <w:szCs w:val="20"/>
        </w:rPr>
        <w:t xml:space="preserve">1 </w:t>
      </w:r>
      <w:r w:rsidR="009471EB" w:rsidRPr="00B57A25">
        <w:rPr>
          <w:bCs/>
          <w:sz w:val="20"/>
          <w:szCs w:val="20"/>
        </w:rPr>
        <w:t>В</w:t>
      </w:r>
      <w:r w:rsidRPr="00B57A25">
        <w:rPr>
          <w:bCs/>
          <w:sz w:val="20"/>
          <w:szCs w:val="20"/>
        </w:rPr>
        <w:t>лияние выражается в отклонении от ожидаемого результата. Отклонение может быть благоприятным или неблагоприятным, или и тем и другим одновременно. Влияние может возникнуть в результате реагирования или неспособности отреагировать на возможность или угрозу, которые связаны с достижением целей.</w:t>
      </w:r>
    </w:p>
    <w:p w:rsidR="00071750" w:rsidRPr="00B57A25" w:rsidRDefault="00071750" w:rsidP="009D2A14">
      <w:pPr>
        <w:autoSpaceDE w:val="0"/>
        <w:autoSpaceDN w:val="0"/>
        <w:adjustRightInd w:val="0"/>
        <w:ind w:firstLine="567"/>
        <w:rPr>
          <w:bCs/>
          <w:sz w:val="20"/>
          <w:szCs w:val="20"/>
        </w:rPr>
      </w:pPr>
      <w:r w:rsidRPr="00B57A25">
        <w:rPr>
          <w:bCs/>
          <w:sz w:val="20"/>
          <w:szCs w:val="20"/>
        </w:rPr>
        <w:t xml:space="preserve">2 </w:t>
      </w:r>
      <w:r w:rsidR="009471EB" w:rsidRPr="00B57A25">
        <w:rPr>
          <w:bCs/>
          <w:sz w:val="20"/>
          <w:szCs w:val="20"/>
        </w:rPr>
        <w:t>Н</w:t>
      </w:r>
      <w:r w:rsidRPr="00B57A25">
        <w:rPr>
          <w:bCs/>
          <w:sz w:val="20"/>
          <w:szCs w:val="20"/>
        </w:rPr>
        <w:t>еопределенность — это состояние, даже частичное, недостатка информации, связанной с пониманием или знанием события, его последствий или вероятности.</w:t>
      </w:r>
    </w:p>
    <w:p w:rsidR="005E41E7" w:rsidRPr="00B57A25" w:rsidRDefault="009471EB" w:rsidP="009D2A14">
      <w:pPr>
        <w:autoSpaceDE w:val="0"/>
        <w:autoSpaceDN w:val="0"/>
        <w:adjustRightInd w:val="0"/>
        <w:ind w:firstLine="567"/>
        <w:rPr>
          <w:bCs/>
          <w:sz w:val="20"/>
          <w:szCs w:val="20"/>
        </w:rPr>
      </w:pPr>
      <w:r w:rsidRPr="00B57A25">
        <w:rPr>
          <w:bCs/>
          <w:sz w:val="20"/>
          <w:szCs w:val="20"/>
        </w:rPr>
        <w:t>3 Взято из ISO 14001:2015,</w:t>
      </w:r>
      <w:r w:rsidR="00071750" w:rsidRPr="00B57A25">
        <w:rPr>
          <w:bCs/>
          <w:sz w:val="20"/>
          <w:szCs w:val="20"/>
        </w:rPr>
        <w:t xml:space="preserve"> с учетом изменений —Примечание 1 к определению было изменено. Примечания 3 и</w:t>
      </w:r>
      <w:r w:rsidRPr="00B57A25">
        <w:rPr>
          <w:bCs/>
          <w:sz w:val="20"/>
          <w:szCs w:val="20"/>
        </w:rPr>
        <w:t xml:space="preserve"> 4 к определению были удалены.</w:t>
      </w:r>
    </w:p>
    <w:p w:rsidR="00071750" w:rsidRPr="00B57A25" w:rsidRDefault="00071750" w:rsidP="009D2A14">
      <w:pPr>
        <w:autoSpaceDE w:val="0"/>
        <w:autoSpaceDN w:val="0"/>
        <w:adjustRightInd w:val="0"/>
        <w:ind w:firstLine="567"/>
        <w:rPr>
          <w:b/>
          <w:bCs/>
          <w:sz w:val="24"/>
        </w:rPr>
      </w:pPr>
    </w:p>
    <w:p w:rsidR="00071750" w:rsidRPr="00B57A25" w:rsidRDefault="00FE751F" w:rsidP="009D2A14">
      <w:pPr>
        <w:autoSpaceDE w:val="0"/>
        <w:autoSpaceDN w:val="0"/>
        <w:adjustRightInd w:val="0"/>
        <w:ind w:firstLine="567"/>
        <w:rPr>
          <w:bCs/>
          <w:sz w:val="24"/>
        </w:rPr>
      </w:pPr>
      <w:r w:rsidRPr="00B57A25">
        <w:rPr>
          <w:bCs/>
          <w:sz w:val="24"/>
        </w:rPr>
        <w:t>3.</w:t>
      </w:r>
      <w:r w:rsidR="00071750" w:rsidRPr="00B57A25">
        <w:rPr>
          <w:bCs/>
          <w:sz w:val="24"/>
        </w:rPr>
        <w:t>13</w:t>
      </w:r>
      <w:r w:rsidR="00DD0109" w:rsidRPr="00B57A25">
        <w:rPr>
          <w:bCs/>
          <w:sz w:val="24"/>
        </w:rPr>
        <w:t xml:space="preserve"> </w:t>
      </w:r>
      <w:r w:rsidR="009471EB" w:rsidRPr="00B57A25">
        <w:rPr>
          <w:b/>
          <w:bCs/>
          <w:sz w:val="24"/>
        </w:rPr>
        <w:t>У</w:t>
      </w:r>
      <w:r w:rsidR="00071750" w:rsidRPr="00B57A25">
        <w:rPr>
          <w:b/>
          <w:bCs/>
          <w:sz w:val="24"/>
        </w:rPr>
        <w:t>стойчивость</w:t>
      </w:r>
      <w:r w:rsidR="009471EB" w:rsidRPr="00B57A25">
        <w:rPr>
          <w:b/>
          <w:bCs/>
          <w:sz w:val="24"/>
        </w:rPr>
        <w:t xml:space="preserve"> </w:t>
      </w:r>
      <w:r w:rsidR="009471EB" w:rsidRPr="00B57A25">
        <w:rPr>
          <w:bCs/>
          <w:sz w:val="24"/>
        </w:rPr>
        <w:t>(sustainability): С</w:t>
      </w:r>
      <w:r w:rsidR="00071750" w:rsidRPr="00B57A25">
        <w:rPr>
          <w:bCs/>
          <w:sz w:val="24"/>
        </w:rPr>
        <w:t>остояние глобальной системы, включая ее экологические, социальные и экономические аспекты, которое способно удовлетворять текущие потребности, не ставя под угрозу способность будущих поколений удовлетворять их потребности</w:t>
      </w:r>
      <w:r w:rsidR="009471EB" w:rsidRPr="00B57A25">
        <w:rPr>
          <w:bCs/>
          <w:sz w:val="24"/>
        </w:rPr>
        <w:t>.</w:t>
      </w:r>
    </w:p>
    <w:p w:rsidR="00071750" w:rsidRPr="00B57A25" w:rsidRDefault="00071750" w:rsidP="009D2A14">
      <w:pPr>
        <w:autoSpaceDE w:val="0"/>
        <w:autoSpaceDN w:val="0"/>
        <w:adjustRightInd w:val="0"/>
        <w:ind w:firstLine="567"/>
        <w:rPr>
          <w:bCs/>
          <w:sz w:val="24"/>
        </w:rPr>
      </w:pPr>
    </w:p>
    <w:p w:rsidR="009471EB" w:rsidRPr="00B57A25" w:rsidRDefault="00071750" w:rsidP="009D2A14">
      <w:pPr>
        <w:autoSpaceDE w:val="0"/>
        <w:autoSpaceDN w:val="0"/>
        <w:adjustRightInd w:val="0"/>
        <w:ind w:firstLine="567"/>
        <w:rPr>
          <w:bCs/>
          <w:sz w:val="20"/>
          <w:szCs w:val="20"/>
        </w:rPr>
      </w:pPr>
      <w:r w:rsidRPr="00B57A25">
        <w:rPr>
          <w:bCs/>
          <w:sz w:val="20"/>
          <w:szCs w:val="20"/>
        </w:rPr>
        <w:t>Примечани</w:t>
      </w:r>
      <w:r w:rsidR="009471EB" w:rsidRPr="00B57A25">
        <w:rPr>
          <w:bCs/>
          <w:sz w:val="20"/>
          <w:szCs w:val="20"/>
        </w:rPr>
        <w:t>я</w:t>
      </w:r>
    </w:p>
    <w:p w:rsidR="00071750" w:rsidRPr="00B57A25" w:rsidRDefault="00071750" w:rsidP="009D2A14">
      <w:pPr>
        <w:autoSpaceDE w:val="0"/>
        <w:autoSpaceDN w:val="0"/>
        <w:adjustRightInd w:val="0"/>
        <w:ind w:firstLine="567"/>
        <w:rPr>
          <w:bCs/>
          <w:sz w:val="20"/>
          <w:szCs w:val="20"/>
        </w:rPr>
      </w:pPr>
      <w:r w:rsidRPr="00B57A25">
        <w:rPr>
          <w:bCs/>
          <w:sz w:val="20"/>
          <w:szCs w:val="20"/>
        </w:rPr>
        <w:t>1 Экологические, социальные и экономические аспекты взаимодействуют, являются взаимозависимыми и зачастую называются тремя аспектами устойчивости.</w:t>
      </w:r>
    </w:p>
    <w:p w:rsidR="00071750" w:rsidRPr="00B57A25" w:rsidRDefault="00071750" w:rsidP="009D2A14">
      <w:pPr>
        <w:autoSpaceDE w:val="0"/>
        <w:autoSpaceDN w:val="0"/>
        <w:adjustRightInd w:val="0"/>
        <w:ind w:firstLine="567"/>
        <w:rPr>
          <w:bCs/>
          <w:sz w:val="20"/>
          <w:szCs w:val="20"/>
        </w:rPr>
      </w:pPr>
      <w:r w:rsidRPr="00B57A25">
        <w:rPr>
          <w:bCs/>
          <w:sz w:val="20"/>
          <w:szCs w:val="20"/>
        </w:rPr>
        <w:t>2 Устойчивость является целью устойчивого развития.</w:t>
      </w:r>
    </w:p>
    <w:p w:rsidR="005E41E7" w:rsidRPr="00B57A25" w:rsidRDefault="009471EB" w:rsidP="009D2A14">
      <w:pPr>
        <w:autoSpaceDE w:val="0"/>
        <w:autoSpaceDN w:val="0"/>
        <w:adjustRightInd w:val="0"/>
        <w:ind w:firstLine="567"/>
        <w:rPr>
          <w:bCs/>
          <w:sz w:val="20"/>
          <w:szCs w:val="20"/>
        </w:rPr>
      </w:pPr>
      <w:r w:rsidRPr="00B57A25">
        <w:rPr>
          <w:bCs/>
          <w:sz w:val="20"/>
          <w:szCs w:val="20"/>
        </w:rPr>
        <w:t>3 Взято из Руководства ISO 82:2014.</w:t>
      </w:r>
    </w:p>
    <w:p w:rsidR="00071750" w:rsidRPr="00B57A25" w:rsidRDefault="00071750" w:rsidP="009D2A14">
      <w:pPr>
        <w:autoSpaceDE w:val="0"/>
        <w:autoSpaceDN w:val="0"/>
        <w:adjustRightInd w:val="0"/>
        <w:ind w:firstLine="567"/>
        <w:rPr>
          <w:bCs/>
          <w:sz w:val="24"/>
        </w:rPr>
      </w:pPr>
    </w:p>
    <w:p w:rsidR="00071750" w:rsidRPr="00B57A25" w:rsidRDefault="00FE751F" w:rsidP="009D2A14">
      <w:pPr>
        <w:ind w:firstLine="567"/>
        <w:rPr>
          <w:b/>
          <w:bCs/>
          <w:sz w:val="24"/>
        </w:rPr>
      </w:pPr>
      <w:r w:rsidRPr="00B57A25">
        <w:rPr>
          <w:bCs/>
          <w:sz w:val="24"/>
        </w:rPr>
        <w:t>3.</w:t>
      </w:r>
      <w:r w:rsidR="00071750" w:rsidRPr="00B57A25">
        <w:rPr>
          <w:bCs/>
          <w:sz w:val="24"/>
        </w:rPr>
        <w:t>14</w:t>
      </w:r>
      <w:r w:rsidR="00687959" w:rsidRPr="00B57A25">
        <w:rPr>
          <w:bCs/>
          <w:sz w:val="24"/>
        </w:rPr>
        <w:t xml:space="preserve"> </w:t>
      </w:r>
      <w:r w:rsidR="009471EB" w:rsidRPr="00B57A25">
        <w:rPr>
          <w:b/>
          <w:bCs/>
          <w:sz w:val="24"/>
        </w:rPr>
        <w:t>Т</w:t>
      </w:r>
      <w:r w:rsidR="00071750" w:rsidRPr="00B57A25">
        <w:rPr>
          <w:b/>
          <w:bCs/>
          <w:sz w:val="24"/>
        </w:rPr>
        <w:t>рансформация</w:t>
      </w:r>
      <w:r w:rsidR="009471EB" w:rsidRPr="00B57A25">
        <w:rPr>
          <w:b/>
          <w:bCs/>
          <w:sz w:val="24"/>
        </w:rPr>
        <w:t xml:space="preserve"> </w:t>
      </w:r>
      <w:r w:rsidR="009471EB" w:rsidRPr="00B57A25">
        <w:rPr>
          <w:bCs/>
          <w:sz w:val="24"/>
        </w:rPr>
        <w:t>(transformation): И</w:t>
      </w:r>
      <w:r w:rsidR="00071750" w:rsidRPr="00B57A25">
        <w:rPr>
          <w:bCs/>
          <w:sz w:val="24"/>
        </w:rPr>
        <w:t>зменение базовых характеристик естественных экологических с</w:t>
      </w:r>
      <w:r w:rsidR="009471EB" w:rsidRPr="00B57A25">
        <w:rPr>
          <w:bCs/>
          <w:sz w:val="24"/>
        </w:rPr>
        <w:t>истем и среды обитания человека.</w:t>
      </w:r>
    </w:p>
    <w:p w:rsidR="00071750" w:rsidRPr="00B57A25" w:rsidRDefault="00071750" w:rsidP="009D2A14">
      <w:pPr>
        <w:ind w:firstLine="567"/>
        <w:rPr>
          <w:b/>
          <w:bCs/>
          <w:sz w:val="24"/>
        </w:rPr>
      </w:pPr>
    </w:p>
    <w:p w:rsidR="009471EB" w:rsidRPr="00B57A25" w:rsidRDefault="009471EB" w:rsidP="009D2A14">
      <w:pPr>
        <w:autoSpaceDE w:val="0"/>
        <w:autoSpaceDN w:val="0"/>
        <w:adjustRightInd w:val="0"/>
        <w:ind w:firstLine="567"/>
        <w:rPr>
          <w:bCs/>
          <w:sz w:val="20"/>
          <w:szCs w:val="20"/>
        </w:rPr>
      </w:pPr>
      <w:r w:rsidRPr="00B57A25">
        <w:rPr>
          <w:bCs/>
          <w:sz w:val="20"/>
          <w:szCs w:val="20"/>
        </w:rPr>
        <w:t>Примечание – Взято из материалов МГЭИК, 2014.</w:t>
      </w:r>
    </w:p>
    <w:p w:rsidR="00071750" w:rsidRPr="00D74158" w:rsidRDefault="00071750" w:rsidP="009D2A14">
      <w:pPr>
        <w:ind w:firstLine="567"/>
        <w:rPr>
          <w:sz w:val="24"/>
        </w:rPr>
      </w:pPr>
    </w:p>
    <w:p w:rsidR="00071750" w:rsidRPr="00B57A25" w:rsidRDefault="0005268D" w:rsidP="009D2A14">
      <w:pPr>
        <w:ind w:firstLine="567"/>
        <w:rPr>
          <w:sz w:val="24"/>
        </w:rPr>
      </w:pPr>
      <w:r w:rsidRPr="00D74158">
        <w:rPr>
          <w:sz w:val="24"/>
        </w:rPr>
        <w:t>3.</w:t>
      </w:r>
      <w:r w:rsidR="00071750" w:rsidRPr="00D74158">
        <w:rPr>
          <w:sz w:val="24"/>
        </w:rPr>
        <w:t>15</w:t>
      </w:r>
      <w:r w:rsidRPr="00B57A25">
        <w:rPr>
          <w:b/>
          <w:sz w:val="24"/>
        </w:rPr>
        <w:t xml:space="preserve"> </w:t>
      </w:r>
      <w:r w:rsidR="009471EB" w:rsidRPr="00B57A25">
        <w:rPr>
          <w:b/>
          <w:sz w:val="24"/>
        </w:rPr>
        <w:t>У</w:t>
      </w:r>
      <w:r w:rsidR="00071750" w:rsidRPr="00B57A25">
        <w:rPr>
          <w:b/>
          <w:sz w:val="24"/>
        </w:rPr>
        <w:t xml:space="preserve">язвимость </w:t>
      </w:r>
      <w:r w:rsidR="009471EB" w:rsidRPr="00B57A25">
        <w:rPr>
          <w:sz w:val="24"/>
        </w:rPr>
        <w:t>(vulnerability): С</w:t>
      </w:r>
      <w:r w:rsidR="00071750" w:rsidRPr="00B57A25">
        <w:rPr>
          <w:sz w:val="24"/>
        </w:rPr>
        <w:t>клонность или предрасположенность</w:t>
      </w:r>
      <w:r w:rsidR="009471EB" w:rsidRPr="00B57A25">
        <w:rPr>
          <w:sz w:val="24"/>
        </w:rPr>
        <w:t xml:space="preserve"> к неблагоприятному воздействию.</w:t>
      </w:r>
    </w:p>
    <w:p w:rsidR="00071750" w:rsidRPr="00B57A25" w:rsidRDefault="00071750" w:rsidP="009D2A14">
      <w:pPr>
        <w:ind w:firstLine="567"/>
        <w:rPr>
          <w:sz w:val="24"/>
        </w:rPr>
      </w:pPr>
    </w:p>
    <w:p w:rsidR="009471EB" w:rsidRPr="00B57A25" w:rsidRDefault="009471EB" w:rsidP="009D2A14">
      <w:pPr>
        <w:ind w:firstLine="567"/>
        <w:rPr>
          <w:sz w:val="20"/>
        </w:rPr>
      </w:pPr>
      <w:r w:rsidRPr="00B57A25">
        <w:rPr>
          <w:sz w:val="20"/>
        </w:rPr>
        <w:t>Примечания</w:t>
      </w:r>
    </w:p>
    <w:p w:rsidR="00071750" w:rsidRPr="00B57A25" w:rsidRDefault="00071750" w:rsidP="009D2A14">
      <w:pPr>
        <w:ind w:firstLine="567"/>
        <w:rPr>
          <w:sz w:val="20"/>
        </w:rPr>
      </w:pPr>
      <w:r w:rsidRPr="00B57A25">
        <w:rPr>
          <w:sz w:val="20"/>
        </w:rPr>
        <w:t>1 Уязвимость включает в себя различные понятия и элементы, в том числе чувствительность или восприимчивость к негативному воздействию и отсутствие способности справляться с ним и адаптироваться к нему.</w:t>
      </w:r>
    </w:p>
    <w:p w:rsidR="009471EB" w:rsidRPr="00B57A25" w:rsidRDefault="009471EB" w:rsidP="009D2A14">
      <w:pPr>
        <w:autoSpaceDE w:val="0"/>
        <w:autoSpaceDN w:val="0"/>
        <w:adjustRightInd w:val="0"/>
        <w:ind w:firstLine="567"/>
        <w:rPr>
          <w:bCs/>
          <w:sz w:val="20"/>
          <w:szCs w:val="20"/>
        </w:rPr>
      </w:pPr>
      <w:r w:rsidRPr="00B57A25">
        <w:rPr>
          <w:bCs/>
          <w:sz w:val="20"/>
          <w:szCs w:val="20"/>
        </w:rPr>
        <w:t>2 Взято из материалов МГЭИК, 2014.</w:t>
      </w:r>
    </w:p>
    <w:p w:rsidR="00336127" w:rsidRPr="00B57A25" w:rsidRDefault="00336127" w:rsidP="009D2A14">
      <w:pPr>
        <w:rPr>
          <w:bCs/>
          <w:sz w:val="24"/>
        </w:rPr>
      </w:pPr>
    </w:p>
    <w:p w:rsidR="00873F6E" w:rsidRPr="00B57A25" w:rsidRDefault="009471EB" w:rsidP="009D2A14">
      <w:pPr>
        <w:pStyle w:val="10"/>
        <w:numPr>
          <w:ilvl w:val="0"/>
          <w:numId w:val="4"/>
        </w:numPr>
        <w:tabs>
          <w:tab w:val="clear" w:pos="1134"/>
          <w:tab w:val="left" w:pos="851"/>
        </w:tabs>
        <w:spacing w:before="0" w:after="0"/>
        <w:ind w:left="0" w:firstLine="567"/>
        <w:jc w:val="both"/>
        <w:rPr>
          <w:sz w:val="24"/>
          <w:szCs w:val="24"/>
        </w:rPr>
      </w:pPr>
      <w:bookmarkStart w:id="13" w:name="_Toc48266709"/>
      <w:r w:rsidRPr="00B57A25">
        <w:rPr>
          <w:sz w:val="24"/>
          <w:szCs w:val="24"/>
        </w:rPr>
        <w:t>Принципы адаптации</w:t>
      </w:r>
      <w:bookmarkEnd w:id="13"/>
    </w:p>
    <w:p w:rsidR="002369FD" w:rsidRPr="00B57A25" w:rsidRDefault="002369FD" w:rsidP="009D2A14">
      <w:pPr>
        <w:ind w:firstLine="567"/>
        <w:rPr>
          <w:sz w:val="24"/>
        </w:rPr>
      </w:pPr>
    </w:p>
    <w:p w:rsidR="0038687A" w:rsidRPr="00B57A25" w:rsidRDefault="0038687A" w:rsidP="009D2A14">
      <w:pPr>
        <w:pStyle w:val="2"/>
        <w:rPr>
          <w:rFonts w:cs="Times New Roman"/>
        </w:rPr>
      </w:pPr>
      <w:bookmarkStart w:id="14" w:name="_Toc48266710"/>
      <w:r w:rsidRPr="00B57A25">
        <w:rPr>
          <w:rFonts w:cs="Times New Roman"/>
        </w:rPr>
        <w:t xml:space="preserve">Общие </w:t>
      </w:r>
      <w:r w:rsidR="009471EB" w:rsidRPr="00B57A25">
        <w:rPr>
          <w:rFonts w:cs="Times New Roman"/>
        </w:rPr>
        <w:t>положения</w:t>
      </w:r>
      <w:bookmarkEnd w:id="14"/>
    </w:p>
    <w:p w:rsidR="0038687A" w:rsidRPr="00B57A25" w:rsidRDefault="0038687A" w:rsidP="009D2A14">
      <w:pPr>
        <w:ind w:firstLine="567"/>
        <w:rPr>
          <w:sz w:val="24"/>
        </w:rPr>
      </w:pPr>
    </w:p>
    <w:p w:rsidR="0067074F" w:rsidRPr="00B57A25" w:rsidRDefault="009471EB" w:rsidP="009D2A14">
      <w:pPr>
        <w:ind w:firstLine="567"/>
        <w:rPr>
          <w:sz w:val="24"/>
        </w:rPr>
      </w:pPr>
      <w:r w:rsidRPr="00B57A25">
        <w:rPr>
          <w:sz w:val="24"/>
        </w:rPr>
        <w:t xml:space="preserve">Принципы, изложенные в настоящем разделе, являются основополагающими для процесса адаптации к изменениям климата и требований, описанных в </w:t>
      </w:r>
      <w:r w:rsidR="008F41D6">
        <w:rPr>
          <w:sz w:val="24"/>
        </w:rPr>
        <w:t>п</w:t>
      </w:r>
      <w:r w:rsidRPr="00B57A25">
        <w:rPr>
          <w:sz w:val="24"/>
        </w:rPr>
        <w:t>унктах с 5 по 10.  Настоящий стандарт не содержит конкретных требований, применимых для всех возможных ситуаций, и данные принципы предоставляют рекомендации по принятию решений в непредвиденных ситуациях, но не являются требованиями.</w:t>
      </w:r>
    </w:p>
    <w:p w:rsidR="009471EB" w:rsidRPr="00B57A25" w:rsidRDefault="009471EB" w:rsidP="009D2A14">
      <w:pPr>
        <w:ind w:firstLine="567"/>
        <w:rPr>
          <w:sz w:val="24"/>
        </w:rPr>
      </w:pPr>
    </w:p>
    <w:p w:rsidR="0038687A" w:rsidRPr="00B57A25" w:rsidRDefault="009471EB" w:rsidP="009D2A14">
      <w:pPr>
        <w:pStyle w:val="2"/>
        <w:rPr>
          <w:rFonts w:cs="Times New Roman"/>
        </w:rPr>
      </w:pPr>
      <w:bookmarkStart w:id="15" w:name="_Toc48266711"/>
      <w:r w:rsidRPr="00B57A25">
        <w:rPr>
          <w:rFonts w:cs="Times New Roman"/>
        </w:rPr>
        <w:t>Перспектива с акцентом на изменения</w:t>
      </w:r>
      <w:bookmarkEnd w:id="15"/>
    </w:p>
    <w:p w:rsidR="0038687A" w:rsidRPr="00B57A25" w:rsidRDefault="0038687A" w:rsidP="009D2A14">
      <w:pPr>
        <w:ind w:firstLine="567"/>
        <w:rPr>
          <w:sz w:val="24"/>
        </w:rPr>
      </w:pPr>
    </w:p>
    <w:p w:rsidR="00347F7E" w:rsidRPr="00B57A25" w:rsidRDefault="009471EB" w:rsidP="00D74158">
      <w:pPr>
        <w:tabs>
          <w:tab w:val="num" w:pos="0"/>
          <w:tab w:val="left" w:pos="851"/>
        </w:tabs>
        <w:ind w:firstLine="567"/>
        <w:rPr>
          <w:sz w:val="24"/>
        </w:rPr>
      </w:pPr>
      <w:r w:rsidRPr="00B57A25">
        <w:rPr>
          <w:sz w:val="24"/>
        </w:rPr>
        <w:t>При адаптации к изменениям климата организация подготавливает, поддерживает и облегчает внесение организационных изменений на всех соответствующих уровнях. Изменения могут быть упреждающими, в ожидании изменяющихся обстоятельств, или реагирующими, в ответ на условия, которые уже изменились. Диапазон изменений может варьироваться от поэтапных, включающих незначительные корректировки, до более масштабной трансформации.</w:t>
      </w:r>
    </w:p>
    <w:p w:rsidR="00347F7E" w:rsidRPr="00B57A25" w:rsidRDefault="009471EB" w:rsidP="009D2A14">
      <w:pPr>
        <w:pStyle w:val="2"/>
        <w:rPr>
          <w:rFonts w:cs="Times New Roman"/>
        </w:rPr>
      </w:pPr>
      <w:bookmarkStart w:id="16" w:name="_TOC_250017"/>
      <w:bookmarkStart w:id="17" w:name="_Toc48266712"/>
      <w:bookmarkEnd w:id="16"/>
      <w:r w:rsidRPr="00B57A25">
        <w:rPr>
          <w:rFonts w:cs="Times New Roman"/>
        </w:rPr>
        <w:lastRenderedPageBreak/>
        <w:t>Гибкость процессов</w:t>
      </w:r>
      <w:bookmarkEnd w:id="17"/>
    </w:p>
    <w:p w:rsidR="00347F7E" w:rsidRPr="00B57A25" w:rsidRDefault="00347F7E" w:rsidP="009D2A14">
      <w:pPr>
        <w:tabs>
          <w:tab w:val="num" w:pos="0"/>
          <w:tab w:val="left" w:pos="851"/>
        </w:tabs>
        <w:ind w:firstLine="567"/>
        <w:rPr>
          <w:sz w:val="24"/>
        </w:rPr>
      </w:pPr>
    </w:p>
    <w:p w:rsidR="0067074F" w:rsidRPr="00B57A25" w:rsidRDefault="009471EB" w:rsidP="009D2A14">
      <w:pPr>
        <w:ind w:firstLine="567"/>
        <w:rPr>
          <w:sz w:val="24"/>
        </w:rPr>
      </w:pPr>
      <w:r w:rsidRPr="00B57A25">
        <w:rPr>
          <w:sz w:val="24"/>
        </w:rPr>
        <w:t>Организация постоянно проводит обзоры, реагирует на новые условия, информацию, методы и решения и адаптируется к ним по мере их появления. Она использует процессы непрерывного обучения и адаптивного управления, применяя при этом итеративный подход для лучшего понимания и более качественного принятия решений и ускорения внедрения методов адаптации.</w:t>
      </w:r>
    </w:p>
    <w:p w:rsidR="009471EB" w:rsidRPr="00B57A25" w:rsidRDefault="009471EB" w:rsidP="009D2A14">
      <w:pPr>
        <w:ind w:firstLine="567"/>
        <w:rPr>
          <w:sz w:val="24"/>
        </w:rPr>
      </w:pPr>
    </w:p>
    <w:p w:rsidR="009471EB" w:rsidRPr="00B57A25" w:rsidRDefault="009471EB" w:rsidP="009D2A14">
      <w:pPr>
        <w:pStyle w:val="2"/>
        <w:rPr>
          <w:rFonts w:cs="Times New Roman"/>
        </w:rPr>
      </w:pPr>
      <w:bookmarkStart w:id="18" w:name="_Toc48266713"/>
      <w:r w:rsidRPr="00B57A25">
        <w:rPr>
          <w:rFonts w:cs="Times New Roman"/>
        </w:rPr>
        <w:t>Широкое внедрение и интеграция</w:t>
      </w:r>
      <w:bookmarkEnd w:id="18"/>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Адаптация к климатическим изменениям наиболее эффективна, когда интегрирована в процессы организации (например, в ее политику, планы, процедуры и процедуры реализации).</w:t>
      </w:r>
    </w:p>
    <w:p w:rsidR="009471EB" w:rsidRPr="00B57A25" w:rsidRDefault="009471EB" w:rsidP="009D2A14"/>
    <w:p w:rsidR="009471EB" w:rsidRPr="00B57A25" w:rsidRDefault="009471EB" w:rsidP="009D2A14">
      <w:pPr>
        <w:pStyle w:val="2"/>
        <w:rPr>
          <w:rFonts w:cs="Times New Roman"/>
        </w:rPr>
      </w:pPr>
      <w:bookmarkStart w:id="19" w:name="_Toc48266714"/>
      <w:r w:rsidRPr="00B57A25">
        <w:rPr>
          <w:rFonts w:cs="Times New Roman"/>
        </w:rPr>
        <w:t>Устойчивость к ошибкам и отклонениям</w:t>
      </w:r>
      <w:bookmarkEnd w:id="19"/>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Организация использует соответствующие методологические подходы и источники информации, которые целесообразны и ведут к принятию эффективных решений и адаптации к изменениям климата. Информацию относительно факторов неопределенности можно считать особо ценным вкладом в процесс принятия решений.</w:t>
      </w:r>
    </w:p>
    <w:p w:rsidR="009471EB" w:rsidRPr="00B57A25" w:rsidRDefault="009471EB" w:rsidP="009D2A14"/>
    <w:p w:rsidR="009471EB" w:rsidRPr="00B57A25" w:rsidRDefault="009471EB" w:rsidP="009D2A14">
      <w:pPr>
        <w:pStyle w:val="2"/>
        <w:rPr>
          <w:rFonts w:cs="Times New Roman"/>
        </w:rPr>
      </w:pPr>
      <w:bookmarkStart w:id="20" w:name="_Toc48266715"/>
      <w:r w:rsidRPr="00B57A25">
        <w:rPr>
          <w:rFonts w:cs="Times New Roman"/>
        </w:rPr>
        <w:t>Принцип субсидиарности</w:t>
      </w:r>
      <w:bookmarkEnd w:id="20"/>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Организация способствует адаптации к климатическим изменениям на том уровне, в масштабах и степени компетентности, которые обеспечат максимальную эффективность в зависимости от рассматриваемого вопроса адаптации.</w:t>
      </w:r>
    </w:p>
    <w:p w:rsidR="009471EB" w:rsidRPr="00B57A25" w:rsidRDefault="009471EB" w:rsidP="009D2A14"/>
    <w:p w:rsidR="009471EB" w:rsidRPr="00B57A25" w:rsidRDefault="009471EB" w:rsidP="009D2A14">
      <w:pPr>
        <w:pStyle w:val="2"/>
        <w:rPr>
          <w:rFonts w:cs="Times New Roman"/>
        </w:rPr>
      </w:pPr>
      <w:bookmarkStart w:id="21" w:name="_Toc48266716"/>
      <w:r w:rsidRPr="00B57A25">
        <w:rPr>
          <w:rFonts w:cs="Times New Roman"/>
        </w:rPr>
        <w:t>Устойчивость</w:t>
      </w:r>
      <w:bookmarkEnd w:id="21"/>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Адаптация к климатическим изменениям соразмерно учитывает экономические, социальные и экологические вопросы и находит оптимальное сочетание интересов нынешнего и будущего поколений.</w:t>
      </w:r>
    </w:p>
    <w:p w:rsidR="009471EB" w:rsidRPr="00B57A25" w:rsidRDefault="009471EB" w:rsidP="009D2A14"/>
    <w:p w:rsidR="009471EB" w:rsidRPr="00B57A25" w:rsidRDefault="009471EB" w:rsidP="009D2A14">
      <w:pPr>
        <w:pStyle w:val="2"/>
        <w:rPr>
          <w:rFonts w:cs="Times New Roman"/>
        </w:rPr>
      </w:pPr>
      <w:bookmarkStart w:id="22" w:name="_Toc48266717"/>
      <w:r w:rsidRPr="00B57A25">
        <w:rPr>
          <w:rFonts w:cs="Times New Roman"/>
        </w:rPr>
        <w:t>Синергетический эффект адаптации к изменениям климата и смягчения их последствий</w:t>
      </w:r>
      <w:bookmarkEnd w:id="22"/>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Адаптация к климатическим изменениям осуществляется с целью минимизации изменений климата.</w:t>
      </w:r>
    </w:p>
    <w:p w:rsidR="009471EB" w:rsidRPr="00B57A25" w:rsidRDefault="009471EB" w:rsidP="009D2A14"/>
    <w:p w:rsidR="009471EB" w:rsidRPr="00B57A25" w:rsidRDefault="009471EB" w:rsidP="009D2A14">
      <w:pPr>
        <w:pStyle w:val="2"/>
        <w:rPr>
          <w:rFonts w:cs="Times New Roman"/>
        </w:rPr>
      </w:pPr>
      <w:bookmarkStart w:id="23" w:name="_Toc48266718"/>
      <w:r w:rsidRPr="00B57A25">
        <w:rPr>
          <w:rFonts w:cs="Times New Roman"/>
        </w:rPr>
        <w:t>Системное мышление</w:t>
      </w:r>
      <w:bookmarkEnd w:id="23"/>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Процессы адаптации к изменениям климата включают в себя понимание междисциплинарных (системных) проблем организации путем изучения внутренних и внешних взаимозависимостей и взаимосвязей, например посредством проведения причинно-следственного анализа.</w:t>
      </w:r>
    </w:p>
    <w:p w:rsidR="009471EB" w:rsidRPr="00B57A25" w:rsidRDefault="009471EB" w:rsidP="009D2A14">
      <w:pPr>
        <w:ind w:firstLine="567"/>
        <w:rPr>
          <w:bCs/>
          <w:sz w:val="20"/>
        </w:rPr>
      </w:pPr>
    </w:p>
    <w:p w:rsidR="009471EB" w:rsidRPr="00B57A25" w:rsidRDefault="009471EB" w:rsidP="009D2A14">
      <w:pPr>
        <w:ind w:firstLine="567"/>
        <w:rPr>
          <w:bCs/>
          <w:sz w:val="20"/>
        </w:rPr>
      </w:pPr>
      <w:r w:rsidRPr="00B57A25">
        <w:rPr>
          <w:bCs/>
          <w:sz w:val="20"/>
        </w:rPr>
        <w:t>Примечания</w:t>
      </w:r>
    </w:p>
    <w:p w:rsidR="009471EB" w:rsidRPr="00B57A25" w:rsidRDefault="009471EB" w:rsidP="009D2A14">
      <w:pPr>
        <w:ind w:firstLine="567"/>
        <w:rPr>
          <w:bCs/>
          <w:sz w:val="20"/>
        </w:rPr>
      </w:pPr>
      <w:r w:rsidRPr="00B57A25">
        <w:rPr>
          <w:bCs/>
          <w:sz w:val="20"/>
        </w:rPr>
        <w:t>1 Примеры взаимозависимостей и взаимосвязей включают цепочки поставок, рыночные силы, подразделения организации, функции и физические границы, а также благоприятные условия (см. Приложение A).</w:t>
      </w:r>
    </w:p>
    <w:p w:rsidR="009471EB" w:rsidRPr="00B57A25" w:rsidRDefault="009471EB" w:rsidP="009D2A14">
      <w:pPr>
        <w:ind w:firstLine="567"/>
        <w:rPr>
          <w:bCs/>
          <w:sz w:val="20"/>
        </w:rPr>
      </w:pPr>
      <w:r w:rsidRPr="00B57A25">
        <w:rPr>
          <w:bCs/>
          <w:sz w:val="20"/>
        </w:rPr>
        <w:lastRenderedPageBreak/>
        <w:t>2 Системное мышление может быть использовано для понимания последствий переносимого риска.</w:t>
      </w:r>
    </w:p>
    <w:p w:rsidR="009471EB" w:rsidRPr="00B57A25" w:rsidRDefault="009471EB" w:rsidP="009D2A14"/>
    <w:p w:rsidR="009471EB" w:rsidRPr="00B57A25" w:rsidRDefault="009471EB" w:rsidP="009D2A14">
      <w:pPr>
        <w:pStyle w:val="2"/>
        <w:rPr>
          <w:rFonts w:cs="Times New Roman"/>
        </w:rPr>
      </w:pPr>
      <w:bookmarkStart w:id="24" w:name="_Toc48266719"/>
      <w:r w:rsidRPr="00B57A25">
        <w:rPr>
          <w:rFonts w:cs="Times New Roman"/>
        </w:rPr>
        <w:t>Прозрачность</w:t>
      </w:r>
      <w:bookmarkEnd w:id="24"/>
    </w:p>
    <w:p w:rsidR="009471EB" w:rsidRPr="00B57A25" w:rsidRDefault="009471EB" w:rsidP="009D2A14">
      <w:pPr>
        <w:ind w:firstLine="567"/>
        <w:rPr>
          <w:bCs/>
          <w:sz w:val="24"/>
        </w:rPr>
      </w:pPr>
    </w:p>
    <w:p w:rsidR="009471EB" w:rsidRPr="00B57A25" w:rsidRDefault="009471EB" w:rsidP="009D2A14">
      <w:pPr>
        <w:ind w:firstLine="567"/>
        <w:rPr>
          <w:bCs/>
          <w:sz w:val="24"/>
        </w:rPr>
      </w:pPr>
      <w:r w:rsidRPr="00B57A25">
        <w:rPr>
          <w:bCs/>
          <w:sz w:val="24"/>
        </w:rPr>
        <w:t>Отчеты и сообщения, касающиеся адаптации к изменениям климата, основаны на открытом, понятном и соответствующем представлении информации заинтересованным сторонам.</w:t>
      </w:r>
    </w:p>
    <w:p w:rsidR="009471EB" w:rsidRPr="00B57A25" w:rsidRDefault="009471EB" w:rsidP="009D2A14"/>
    <w:p w:rsidR="009471EB" w:rsidRPr="00B57A25" w:rsidRDefault="009471EB" w:rsidP="009D2A14">
      <w:pPr>
        <w:pStyle w:val="2"/>
        <w:rPr>
          <w:rFonts w:cs="Times New Roman"/>
        </w:rPr>
      </w:pPr>
      <w:bookmarkStart w:id="25" w:name="_Toc48266720"/>
      <w:r w:rsidRPr="00B57A25">
        <w:rPr>
          <w:rFonts w:cs="Times New Roman"/>
        </w:rPr>
        <w:t>Ответственность</w:t>
      </w:r>
      <w:bookmarkEnd w:id="25"/>
    </w:p>
    <w:p w:rsidR="009471EB" w:rsidRPr="00B57A25" w:rsidRDefault="009471EB" w:rsidP="009D2A14"/>
    <w:p w:rsidR="009471EB" w:rsidRPr="00B57A25" w:rsidRDefault="009471EB" w:rsidP="009D2A14">
      <w:pPr>
        <w:ind w:firstLine="567"/>
        <w:rPr>
          <w:bCs/>
          <w:sz w:val="24"/>
        </w:rPr>
      </w:pPr>
      <w:r w:rsidRPr="00B57A25">
        <w:rPr>
          <w:bCs/>
          <w:sz w:val="24"/>
        </w:rPr>
        <w:t>Организации признает и берет на себя ответственность за процесс своей адаптации к изменениям климата, а также соглашается выполнять надлежащий контроль и должным образом реагировать на полученные результаты контроля.</w:t>
      </w:r>
    </w:p>
    <w:p w:rsidR="009471EB" w:rsidRPr="00B57A25" w:rsidRDefault="009471EB" w:rsidP="009D2A14">
      <w:pPr>
        <w:ind w:firstLine="567"/>
        <w:rPr>
          <w:bCs/>
          <w:sz w:val="24"/>
        </w:rPr>
      </w:pPr>
    </w:p>
    <w:p w:rsidR="00B4196C" w:rsidRPr="00B57A25" w:rsidRDefault="0067074F" w:rsidP="009D2A14">
      <w:pPr>
        <w:pStyle w:val="af1"/>
        <w:numPr>
          <w:ilvl w:val="0"/>
          <w:numId w:val="4"/>
        </w:numPr>
        <w:tabs>
          <w:tab w:val="left" w:pos="993"/>
        </w:tabs>
        <w:spacing w:after="0" w:line="240" w:lineRule="auto"/>
        <w:ind w:left="0" w:firstLine="567"/>
        <w:jc w:val="both"/>
        <w:outlineLvl w:val="0"/>
        <w:rPr>
          <w:rFonts w:ascii="Times New Roman" w:hAnsi="Times New Roman"/>
          <w:b/>
          <w:sz w:val="24"/>
          <w:szCs w:val="24"/>
        </w:rPr>
      </w:pPr>
      <w:bookmarkStart w:id="26" w:name="_Toc48266721"/>
      <w:r w:rsidRPr="00B57A25">
        <w:rPr>
          <w:rFonts w:ascii="Times New Roman" w:hAnsi="Times New Roman"/>
          <w:b/>
          <w:sz w:val="24"/>
          <w:szCs w:val="24"/>
        </w:rPr>
        <w:t>Пр</w:t>
      </w:r>
      <w:r w:rsidR="00A63CA5" w:rsidRPr="00B57A25">
        <w:rPr>
          <w:rFonts w:ascii="Times New Roman" w:hAnsi="Times New Roman"/>
          <w:b/>
          <w:sz w:val="24"/>
          <w:szCs w:val="24"/>
        </w:rPr>
        <w:t>едварительное планирование</w:t>
      </w:r>
      <w:bookmarkEnd w:id="26"/>
    </w:p>
    <w:p w:rsidR="00A63CA5" w:rsidRPr="00B57A25" w:rsidRDefault="00A63CA5" w:rsidP="009D2A14">
      <w:pPr>
        <w:pStyle w:val="af1"/>
        <w:tabs>
          <w:tab w:val="left" w:pos="993"/>
        </w:tabs>
        <w:spacing w:after="0" w:line="240" w:lineRule="auto"/>
        <w:ind w:left="567"/>
        <w:jc w:val="both"/>
        <w:rPr>
          <w:rFonts w:ascii="Times New Roman" w:hAnsi="Times New Roman"/>
          <w:b/>
          <w:sz w:val="24"/>
          <w:szCs w:val="24"/>
        </w:rPr>
      </w:pP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xml:space="preserve">Предварительное планирование – это процесс подготовки организации к выполнению </w:t>
      </w:r>
      <w:r w:rsidR="008F41D6">
        <w:rPr>
          <w:rFonts w:ascii="Times New Roman" w:hAnsi="Times New Roman"/>
          <w:sz w:val="24"/>
          <w:szCs w:val="24"/>
        </w:rPr>
        <w:t>п</w:t>
      </w:r>
      <w:r w:rsidRPr="00B57A25">
        <w:rPr>
          <w:rFonts w:ascii="Times New Roman" w:hAnsi="Times New Roman"/>
          <w:sz w:val="24"/>
          <w:szCs w:val="24"/>
        </w:rPr>
        <w:t>унктов с 6 по 10. Процесс актуален, когда организация только приступает к деятельности по адаптации к климатическим изменениям, а также когда проводит ее переоценку или пересмотр.</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Предварительное планирование включает в себя оценку и при необходимости определение способности о</w:t>
      </w:r>
      <w:r w:rsidR="008F41D6">
        <w:rPr>
          <w:rFonts w:ascii="Times New Roman" w:hAnsi="Times New Roman"/>
          <w:sz w:val="24"/>
          <w:szCs w:val="24"/>
        </w:rPr>
        <w:t xml:space="preserve">рганизации выполнять положения пунктов с 6 по 10, </w:t>
      </w:r>
      <w:r w:rsidRPr="00B57A25">
        <w:rPr>
          <w:rFonts w:ascii="Times New Roman" w:hAnsi="Times New Roman"/>
          <w:sz w:val="24"/>
          <w:szCs w:val="24"/>
        </w:rPr>
        <w:t>а также выявление заинтересованных сторон и способа взаимодействия с ними.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p>
    <w:p w:rsidR="00A63CA5" w:rsidRPr="00B57A25" w:rsidRDefault="00A63CA5" w:rsidP="009D2A14">
      <w:pPr>
        <w:pStyle w:val="af1"/>
        <w:tabs>
          <w:tab w:val="left" w:pos="993"/>
        </w:tabs>
        <w:spacing w:after="0" w:line="240" w:lineRule="auto"/>
        <w:ind w:left="0" w:firstLine="567"/>
        <w:jc w:val="both"/>
        <w:rPr>
          <w:rFonts w:ascii="Times New Roman" w:hAnsi="Times New Roman"/>
          <w:sz w:val="20"/>
          <w:szCs w:val="24"/>
        </w:rPr>
      </w:pPr>
      <w:r w:rsidRPr="00B57A25">
        <w:rPr>
          <w:rFonts w:ascii="Times New Roman" w:hAnsi="Times New Roman"/>
          <w:sz w:val="20"/>
          <w:szCs w:val="24"/>
        </w:rPr>
        <w:t>Примечание – Предварительное планирование также можно назвать определением объема работ.</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Организация должна оценивать свои возможности по выполнению работ, указанных в</w:t>
      </w:r>
      <w:r w:rsidR="008F41D6">
        <w:rPr>
          <w:rFonts w:ascii="Times New Roman" w:hAnsi="Times New Roman"/>
          <w:sz w:val="24"/>
          <w:szCs w:val="24"/>
        </w:rPr>
        <w:t xml:space="preserve"> п</w:t>
      </w:r>
      <w:r w:rsidRPr="00B57A25">
        <w:rPr>
          <w:rFonts w:ascii="Times New Roman" w:hAnsi="Times New Roman"/>
          <w:sz w:val="24"/>
          <w:szCs w:val="24"/>
        </w:rPr>
        <w:t>унктах с 6 по 10, путем следующих процедур:</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определение руководства и более широкой структуры управления, необходимой для процесса адаптации к климатическим изменениям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определение требуемых человеческих ресурсов, в том числе участников проектных команд;</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определения функций и обязанностей сотрудников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выявление потребности в финансовых ресурсах;</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определение требуемых уровней экспертных знаний и навыков сотрудников организации, а также источников информации и данных;</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определение моментов принятия организацией стратегических решений.</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Организация должна:</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документировать результаты выполненных оценок, включая описание любых пробелов в потенциале;</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разработать рабочую программу для устранения таких пробелов;</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вкладывать человеческие и финансовые ресурсы для реализации данной рабочей программы;</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определить соответствующие заинтересованные стороны;</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разрабатывать планы взаимодействия с соответствующими заинтересованными сторонами, приемлемые для определения их потребностей и ожиданий в отношении адаптации к изменениям климата.</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Консультации с заинтересованными сторонами могут также способствовать обмену знаниями о процессе адаптации к климатическим изменениям, а также участию в нем.</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Заинтересованные стороны могут включать:</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lastRenderedPageBreak/>
        <w:t>- различные подразделения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поставщики;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субъекты бизнеса, занимающиеся продажей, распространением или поставкой продукции/ услуг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акционеры;</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финансовые учреждения;</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технические учебные заведения;</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клиенты и потребители;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регуляторные органы;</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местные, региональные или национальные государственные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неправительственные организации;</w:t>
      </w:r>
    </w:p>
    <w:p w:rsidR="00A63CA5" w:rsidRPr="00B57A25" w:rsidRDefault="00A63CA5" w:rsidP="009D2A14">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местные сообщества;</w:t>
      </w:r>
    </w:p>
    <w:p w:rsidR="00A63CA5" w:rsidRPr="00B57A25" w:rsidRDefault="00A63CA5" w:rsidP="008F41D6">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сотрудники организации;</w:t>
      </w:r>
    </w:p>
    <w:p w:rsidR="00A63CA5" w:rsidRPr="00B57A25" w:rsidRDefault="00A63CA5" w:rsidP="008F41D6">
      <w:pPr>
        <w:pStyle w:val="af1"/>
        <w:tabs>
          <w:tab w:val="left" w:pos="993"/>
        </w:tabs>
        <w:spacing w:after="0" w:line="240" w:lineRule="auto"/>
        <w:ind w:left="0" w:firstLine="567"/>
        <w:jc w:val="both"/>
        <w:rPr>
          <w:rFonts w:ascii="Times New Roman" w:hAnsi="Times New Roman"/>
          <w:sz w:val="24"/>
          <w:szCs w:val="24"/>
        </w:rPr>
      </w:pPr>
      <w:r w:rsidRPr="00B57A25">
        <w:rPr>
          <w:rFonts w:ascii="Times New Roman" w:hAnsi="Times New Roman"/>
          <w:sz w:val="24"/>
          <w:szCs w:val="24"/>
        </w:rPr>
        <w:t>- профсоюзы.</w:t>
      </w:r>
    </w:p>
    <w:p w:rsidR="00A63CA5" w:rsidRPr="00B57A25" w:rsidRDefault="00A63CA5" w:rsidP="008F41D6">
      <w:pPr>
        <w:pStyle w:val="af1"/>
        <w:tabs>
          <w:tab w:val="left" w:pos="993"/>
        </w:tabs>
        <w:spacing w:after="0" w:line="240" w:lineRule="auto"/>
        <w:ind w:left="0" w:firstLine="567"/>
        <w:jc w:val="both"/>
        <w:rPr>
          <w:rFonts w:ascii="Times New Roman" w:hAnsi="Times New Roman"/>
          <w:b/>
          <w:sz w:val="24"/>
          <w:szCs w:val="24"/>
        </w:rPr>
      </w:pPr>
    </w:p>
    <w:p w:rsidR="00F543A3" w:rsidRPr="00B57A25" w:rsidRDefault="00F543A3" w:rsidP="008F41D6">
      <w:pPr>
        <w:pStyle w:val="af1"/>
        <w:numPr>
          <w:ilvl w:val="0"/>
          <w:numId w:val="4"/>
        </w:numPr>
        <w:tabs>
          <w:tab w:val="clear" w:pos="1605"/>
          <w:tab w:val="num" w:pos="993"/>
        </w:tabs>
        <w:spacing w:after="0" w:line="240" w:lineRule="auto"/>
        <w:ind w:left="0" w:firstLine="567"/>
        <w:jc w:val="both"/>
        <w:outlineLvl w:val="0"/>
        <w:rPr>
          <w:rFonts w:ascii="Times New Roman" w:hAnsi="Times New Roman"/>
          <w:b/>
          <w:sz w:val="24"/>
          <w:szCs w:val="24"/>
        </w:rPr>
      </w:pPr>
      <w:bookmarkStart w:id="27" w:name="_Toc48266722"/>
      <w:r w:rsidRPr="00B57A25">
        <w:rPr>
          <w:rFonts w:ascii="Times New Roman" w:hAnsi="Times New Roman"/>
          <w:b/>
          <w:sz w:val="24"/>
          <w:szCs w:val="24"/>
        </w:rPr>
        <w:t>Оценка последствий изменения климата, в том числе возможностей</w:t>
      </w:r>
      <w:bookmarkEnd w:id="27"/>
    </w:p>
    <w:p w:rsidR="008D2148" w:rsidRPr="00B57A25" w:rsidRDefault="008D2148" w:rsidP="008F41D6">
      <w:pPr>
        <w:pStyle w:val="afe"/>
        <w:spacing w:after="0"/>
        <w:ind w:firstLine="567"/>
        <w:rPr>
          <w:sz w:val="24"/>
        </w:rPr>
      </w:pPr>
    </w:p>
    <w:p w:rsidR="008D2148" w:rsidRPr="008F41D6" w:rsidRDefault="000E43A2" w:rsidP="008F41D6">
      <w:pPr>
        <w:pStyle w:val="10"/>
        <w:spacing w:before="0" w:after="0"/>
        <w:ind w:firstLine="567"/>
        <w:rPr>
          <w:sz w:val="24"/>
        </w:rPr>
      </w:pPr>
      <w:bookmarkStart w:id="28" w:name="_Toc48266723"/>
      <w:r w:rsidRPr="008F41D6">
        <w:rPr>
          <w:sz w:val="24"/>
        </w:rPr>
        <w:t>6.1</w:t>
      </w:r>
      <w:r w:rsidRPr="008F41D6">
        <w:rPr>
          <w:sz w:val="24"/>
        </w:rPr>
        <w:tab/>
      </w:r>
      <w:r w:rsidR="00F25E6E" w:rsidRPr="008F41D6">
        <w:rPr>
          <w:sz w:val="24"/>
        </w:rPr>
        <w:t xml:space="preserve">Общие </w:t>
      </w:r>
      <w:r w:rsidR="00A63CA5" w:rsidRPr="008F41D6">
        <w:rPr>
          <w:sz w:val="24"/>
        </w:rPr>
        <w:t>положения</w:t>
      </w:r>
      <w:bookmarkEnd w:id="28"/>
    </w:p>
    <w:p w:rsidR="00A63CA5" w:rsidRPr="00B57A25" w:rsidRDefault="00A63CA5" w:rsidP="008F41D6">
      <w:pPr>
        <w:pStyle w:val="af1"/>
        <w:tabs>
          <w:tab w:val="left" w:pos="851"/>
        </w:tabs>
        <w:spacing w:after="0" w:line="240" w:lineRule="auto"/>
        <w:ind w:left="0" w:firstLine="567"/>
        <w:jc w:val="both"/>
        <w:rPr>
          <w:rFonts w:ascii="Times New Roman" w:hAnsi="Times New Roman"/>
          <w:sz w:val="24"/>
        </w:rPr>
      </w:pP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оценивать потенциальное воздействие, обусловленное изменением климата, на ее деятельность, продукцию и услуги.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Оценка проводится компетентными лицами или организациями, как внутренними, так и внешними.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Оценка должна включать как медленно наступающие (продолжительные), так и внезапные воздействия, вызванные чрезвычайными (экстренными) событиями.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Воздействия изменения климата необходимо оценивать всесторонне, анализируя все междисциплинарные (системные) проблемы, включая их непосредственное или косвенное влияние на организацию, например:</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воздействие на здоровье, безопасность и производительность труда сотрудников организации;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воздействие на качество воздуха;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нанесение ущерба имуществу организации и дестабилизация бизнеса;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потеря береговой инфраструктуры;</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штормовая волна, наводнения и заражение;</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нарушение функционирования цепочек поставок и торгово-распространительных сетей;</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изменение себестоимости продукции;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изменения в предоставлении экосистемных услуг;</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воздействие дефицита воды на операционную деятельность организации;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изменение урожайности сельскохозяйственных культур и производительности домашнего скота;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влияние на нормативно-правовое регулирование или прочие меры государственного вмешательства;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меры налоговой политики, такие как стимулы и штрафные налоги;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воздействие на финансовые учреждения, которые делают упор на инвестиции с высоким риском;</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изменение возможности привлечения капитала вследствие осознанного риска;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воздействие на деловые возможности;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изменения в клиентских требованиях.</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lastRenderedPageBreak/>
        <w:t>Оценка воздействия климатических изменений может включать анализ следующих основных факторов:</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соответствующие меры внутренней и внешней политики;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организационные стратегии;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жизненные циклы политики, планов и активов (например, сроки технического обслуживания и замены компонентов);</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меры по адаптации к изменению климата, принимаемые третьими сторонами.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оценивать ранее существовавшие и прогнозируемые тенденции при нормальных и экстремальных условиях, а также изменчивость и сезонность соответствующих климатических параметров.</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Климатические параметры могут включать:</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температура;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выпадение осадков;</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влажность;</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повышение уровня моря;</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скорость и направление ветра;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цикл замораживания и оттаивания.</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Информацию о том, где организация может получить данные о климате за предыдущие годы и прогнозные данные, можно найти в национальных и международных центрах хранения климатических данных, например, в национальных регуляторных органах, государственных и местных органах управления, университетах, национальных метеорологических службах и обсерваториях. Кроме того, информация может быть получена из многочисленных источников, включая научные отчеты, соответствующие материалы с оценками воздействия изменения климата, правительственные и межправительственные публикации и базы данных.</w:t>
      </w:r>
    </w:p>
    <w:p w:rsidR="00F543A3" w:rsidRPr="00B57A25" w:rsidRDefault="00F543A3" w:rsidP="009D2A14">
      <w:pPr>
        <w:pStyle w:val="af1"/>
        <w:tabs>
          <w:tab w:val="left" w:pos="851"/>
        </w:tabs>
        <w:spacing w:after="0" w:line="240" w:lineRule="auto"/>
        <w:ind w:left="0" w:firstLine="567"/>
        <w:jc w:val="both"/>
        <w:rPr>
          <w:rFonts w:ascii="Times New Roman" w:hAnsi="Times New Roman"/>
          <w:sz w:val="24"/>
        </w:rPr>
      </w:pPr>
    </w:p>
    <w:p w:rsidR="00A63CA5" w:rsidRPr="00B57A25" w:rsidRDefault="00F543A3" w:rsidP="009D2A14">
      <w:pPr>
        <w:pStyle w:val="af1"/>
        <w:tabs>
          <w:tab w:val="left" w:pos="851"/>
        </w:tabs>
        <w:spacing w:after="0" w:line="240" w:lineRule="auto"/>
        <w:ind w:left="0" w:firstLine="567"/>
        <w:jc w:val="both"/>
        <w:rPr>
          <w:rFonts w:ascii="Times New Roman" w:hAnsi="Times New Roman"/>
          <w:sz w:val="20"/>
        </w:rPr>
      </w:pPr>
      <w:r w:rsidRPr="00B57A25">
        <w:rPr>
          <w:rFonts w:ascii="Times New Roman" w:hAnsi="Times New Roman"/>
          <w:sz w:val="20"/>
        </w:rPr>
        <w:t xml:space="preserve">Примечание – </w:t>
      </w:r>
      <w:r w:rsidR="00A63CA5" w:rsidRPr="00B57A25">
        <w:rPr>
          <w:rFonts w:ascii="Times New Roman" w:hAnsi="Times New Roman"/>
          <w:sz w:val="20"/>
        </w:rPr>
        <w:t>Ценным и надежным источником данных может стать Глобальная рамочная основа для климатического обслуживания (ГРОКО): http://www.wmo.int/gfcs/.</w:t>
      </w:r>
    </w:p>
    <w:p w:rsidR="00F543A3" w:rsidRPr="00B57A25" w:rsidRDefault="00F543A3" w:rsidP="009D2A14">
      <w:pPr>
        <w:pStyle w:val="af1"/>
        <w:tabs>
          <w:tab w:val="left" w:pos="851"/>
        </w:tabs>
        <w:spacing w:after="0" w:line="240" w:lineRule="auto"/>
        <w:ind w:left="0" w:firstLine="567"/>
        <w:jc w:val="both"/>
        <w:rPr>
          <w:rFonts w:ascii="Times New Roman" w:hAnsi="Times New Roman"/>
          <w:sz w:val="24"/>
        </w:rPr>
      </w:pP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Методы оценки воздействия могут использовать информацию об изменении других неклиматических факторов, например:</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структура торговли;</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режим землепользования;</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режим использования природных ресурсов;</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демографические данные;</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политика;</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социально-экономические факторы;</w:t>
      </w:r>
    </w:p>
    <w:p w:rsidR="00A63CA5" w:rsidRPr="00B57A25" w:rsidRDefault="00F543A3"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 xml:space="preserve">- </w:t>
      </w:r>
      <w:r w:rsidR="00A63CA5" w:rsidRPr="00B57A25">
        <w:rPr>
          <w:rFonts w:ascii="Times New Roman" w:hAnsi="Times New Roman"/>
          <w:sz w:val="24"/>
        </w:rPr>
        <w:t>технологические изменения.</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документировать используемые источники данных и информации и критерии их выбора.</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определить, создают ли последствия изменения климата какие-либо благоприятные возможности. Необходимо выявить наиболее значимые воздействия, связанные с изменением климата (включая благоприятные возможности).</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документировать процесс оценки воздействия климатических изменений и полученные результаты.</w:t>
      </w:r>
    </w:p>
    <w:p w:rsidR="00A63CA5" w:rsidRPr="00B57A25" w:rsidRDefault="00A63CA5" w:rsidP="009D2A14">
      <w:pPr>
        <w:pStyle w:val="af1"/>
        <w:tabs>
          <w:tab w:val="left" w:pos="851"/>
        </w:tabs>
        <w:spacing w:after="0" w:line="240" w:lineRule="auto"/>
        <w:ind w:left="0" w:firstLine="567"/>
        <w:jc w:val="both"/>
        <w:rPr>
          <w:rFonts w:ascii="Times New Roman" w:hAnsi="Times New Roman"/>
          <w:sz w:val="24"/>
        </w:rPr>
      </w:pPr>
      <w:r w:rsidRPr="00B57A25">
        <w:rPr>
          <w:rFonts w:ascii="Times New Roman" w:hAnsi="Times New Roman"/>
          <w:sz w:val="24"/>
        </w:rPr>
        <w:t>Организация должна проводить оценку воздействия изменения климата повторно и актуализировать ее по мере необходимости с учетом изменений бизнес-стратегии, внешних условий и факторов влияния, а также знаний об климатических изменениях.</w:t>
      </w:r>
    </w:p>
    <w:p w:rsidR="00AA368D" w:rsidRDefault="00AA368D" w:rsidP="009D2A14">
      <w:pPr>
        <w:tabs>
          <w:tab w:val="left" w:pos="993"/>
        </w:tabs>
      </w:pPr>
    </w:p>
    <w:p w:rsidR="00D74158" w:rsidRDefault="00D74158" w:rsidP="009D2A14">
      <w:pPr>
        <w:tabs>
          <w:tab w:val="left" w:pos="993"/>
        </w:tabs>
      </w:pPr>
    </w:p>
    <w:p w:rsidR="00AA368D" w:rsidRPr="00B57A25" w:rsidRDefault="00A63CA5" w:rsidP="008F41D6">
      <w:pPr>
        <w:pStyle w:val="af1"/>
        <w:numPr>
          <w:ilvl w:val="1"/>
          <w:numId w:val="6"/>
        </w:numPr>
        <w:tabs>
          <w:tab w:val="left" w:pos="851"/>
        </w:tabs>
        <w:spacing w:after="0" w:line="240" w:lineRule="auto"/>
        <w:ind w:left="0" w:firstLine="567"/>
        <w:jc w:val="both"/>
        <w:outlineLvl w:val="0"/>
        <w:rPr>
          <w:rFonts w:ascii="Times New Roman" w:hAnsi="Times New Roman"/>
          <w:b/>
          <w:bCs/>
          <w:sz w:val="24"/>
        </w:rPr>
      </w:pPr>
      <w:bookmarkStart w:id="29" w:name="_bookmark33"/>
      <w:bookmarkStart w:id="30" w:name="_Toc48266724"/>
      <w:bookmarkEnd w:id="29"/>
      <w:r w:rsidRPr="00B57A25">
        <w:rPr>
          <w:rFonts w:ascii="Times New Roman" w:hAnsi="Times New Roman"/>
          <w:b/>
          <w:bCs/>
          <w:sz w:val="24"/>
        </w:rPr>
        <w:lastRenderedPageBreak/>
        <w:t>Методы оценки воздействия</w:t>
      </w:r>
      <w:bookmarkEnd w:id="30"/>
    </w:p>
    <w:p w:rsidR="00AA368D" w:rsidRPr="00B57A25" w:rsidRDefault="00AA368D" w:rsidP="009D2A14">
      <w:pPr>
        <w:pStyle w:val="af1"/>
        <w:tabs>
          <w:tab w:val="left" w:pos="851"/>
        </w:tabs>
        <w:spacing w:after="0" w:line="240" w:lineRule="auto"/>
        <w:ind w:left="0" w:firstLine="567"/>
        <w:jc w:val="both"/>
        <w:rPr>
          <w:rFonts w:ascii="Times New Roman" w:hAnsi="Times New Roman"/>
          <w:b/>
          <w:sz w:val="24"/>
        </w:rPr>
      </w:pPr>
    </w:p>
    <w:p w:rsidR="00AA368D" w:rsidRPr="00B57A25" w:rsidRDefault="00A63CA5" w:rsidP="009D2A14">
      <w:pPr>
        <w:pStyle w:val="af1"/>
        <w:numPr>
          <w:ilvl w:val="2"/>
          <w:numId w:val="6"/>
        </w:numPr>
        <w:tabs>
          <w:tab w:val="left" w:pos="851"/>
        </w:tabs>
        <w:spacing w:after="0" w:line="240" w:lineRule="auto"/>
        <w:ind w:left="0" w:firstLine="567"/>
        <w:jc w:val="both"/>
        <w:rPr>
          <w:rFonts w:ascii="Times New Roman" w:hAnsi="Times New Roman"/>
          <w:b/>
          <w:bCs/>
          <w:sz w:val="24"/>
        </w:rPr>
      </w:pPr>
      <w:bookmarkStart w:id="31" w:name="_bookmark34"/>
      <w:bookmarkEnd w:id="31"/>
      <w:r w:rsidRPr="00B57A25">
        <w:rPr>
          <w:rFonts w:ascii="Times New Roman" w:hAnsi="Times New Roman"/>
          <w:b/>
          <w:bCs/>
          <w:sz w:val="24"/>
        </w:rPr>
        <w:t>Общие положения</w:t>
      </w:r>
    </w:p>
    <w:p w:rsidR="00A63CA5" w:rsidRPr="00B57A25" w:rsidRDefault="00A63CA5" w:rsidP="009D2A14">
      <w:pPr>
        <w:pStyle w:val="afe"/>
        <w:tabs>
          <w:tab w:val="left" w:pos="1418"/>
        </w:tabs>
        <w:spacing w:after="0"/>
        <w:ind w:firstLine="567"/>
        <w:rPr>
          <w:sz w:val="24"/>
        </w:rPr>
      </w:pPr>
      <w:bookmarkStart w:id="32" w:name="6.2.2_Break_down_system_components"/>
      <w:bookmarkStart w:id="33" w:name="6.2.3_Select_parameters"/>
      <w:bookmarkStart w:id="34" w:name="6.2.4_Define_basic_data"/>
      <w:bookmarkStart w:id="35" w:name="_bookmark35"/>
      <w:bookmarkStart w:id="36" w:name="_bookmark36"/>
      <w:bookmarkEnd w:id="32"/>
      <w:bookmarkEnd w:id="33"/>
      <w:bookmarkEnd w:id="34"/>
      <w:bookmarkEnd w:id="35"/>
      <w:bookmarkEnd w:id="36"/>
      <w:r w:rsidRPr="00B57A25">
        <w:rPr>
          <w:sz w:val="24"/>
        </w:rPr>
        <w:t>Существует целый ряд методов, которые организации могут использовать для получения информации о влиянии изменений климата.</w:t>
      </w:r>
    </w:p>
    <w:p w:rsidR="00A63CA5" w:rsidRPr="00B57A25" w:rsidRDefault="00A63CA5" w:rsidP="009D2A14">
      <w:pPr>
        <w:pStyle w:val="afe"/>
        <w:tabs>
          <w:tab w:val="left" w:pos="1418"/>
        </w:tabs>
        <w:spacing w:after="0"/>
        <w:ind w:firstLine="567"/>
        <w:rPr>
          <w:sz w:val="24"/>
        </w:rPr>
      </w:pPr>
      <w:r w:rsidRPr="00B57A25">
        <w:rPr>
          <w:sz w:val="24"/>
        </w:rPr>
        <w:t>Методы оценки воздействия могут включать в себя:</w:t>
      </w:r>
    </w:p>
    <w:p w:rsidR="00A63CA5" w:rsidRPr="00B57A25" w:rsidRDefault="00A63CA5" w:rsidP="009D2A14">
      <w:pPr>
        <w:pStyle w:val="af1"/>
        <w:widowControl w:val="0"/>
        <w:tabs>
          <w:tab w:val="left" w:pos="720"/>
          <w:tab w:val="left" w:pos="1418"/>
        </w:tabs>
        <w:autoSpaceDE w:val="0"/>
        <w:autoSpaceDN w:val="0"/>
        <w:spacing w:after="0" w:line="240" w:lineRule="auto"/>
        <w:ind w:left="567"/>
        <w:contextualSpacing w:val="0"/>
        <w:rPr>
          <w:rFonts w:ascii="Times New Roman" w:hAnsi="Times New Roman"/>
          <w:sz w:val="24"/>
          <w:szCs w:val="24"/>
        </w:rPr>
      </w:pPr>
      <w:r w:rsidRPr="00B57A25">
        <w:rPr>
          <w:rFonts w:ascii="Times New Roman" w:hAnsi="Times New Roman"/>
          <w:sz w:val="24"/>
          <w:szCs w:val="24"/>
        </w:rPr>
        <w:t>- оценку риска;</w:t>
      </w:r>
    </w:p>
    <w:p w:rsidR="00A63CA5" w:rsidRPr="00B57A25" w:rsidRDefault="00A63CA5" w:rsidP="009D2A14">
      <w:pPr>
        <w:pStyle w:val="af1"/>
        <w:widowControl w:val="0"/>
        <w:tabs>
          <w:tab w:val="left" w:pos="720"/>
          <w:tab w:val="left" w:pos="1418"/>
        </w:tabs>
        <w:autoSpaceDE w:val="0"/>
        <w:autoSpaceDN w:val="0"/>
        <w:spacing w:after="0" w:line="240" w:lineRule="auto"/>
        <w:ind w:left="567"/>
        <w:contextualSpacing w:val="0"/>
        <w:rPr>
          <w:rFonts w:ascii="Times New Roman" w:hAnsi="Times New Roman"/>
          <w:sz w:val="24"/>
          <w:szCs w:val="24"/>
        </w:rPr>
      </w:pPr>
      <w:r w:rsidRPr="00B57A25">
        <w:rPr>
          <w:rFonts w:ascii="Times New Roman" w:hAnsi="Times New Roman"/>
          <w:sz w:val="24"/>
          <w:szCs w:val="24"/>
        </w:rPr>
        <w:t>- оценку уязвимости;</w:t>
      </w:r>
    </w:p>
    <w:p w:rsidR="00A63CA5" w:rsidRPr="00B57A25" w:rsidRDefault="00A63CA5" w:rsidP="009D2A14">
      <w:pPr>
        <w:pStyle w:val="af1"/>
        <w:widowControl w:val="0"/>
        <w:tabs>
          <w:tab w:val="left" w:pos="720"/>
          <w:tab w:val="left" w:pos="1418"/>
        </w:tabs>
        <w:autoSpaceDE w:val="0"/>
        <w:autoSpaceDN w:val="0"/>
        <w:spacing w:after="0" w:line="240" w:lineRule="auto"/>
        <w:ind w:left="567"/>
        <w:contextualSpacing w:val="0"/>
        <w:rPr>
          <w:rFonts w:ascii="Times New Roman" w:hAnsi="Times New Roman"/>
          <w:sz w:val="24"/>
          <w:szCs w:val="24"/>
        </w:rPr>
      </w:pPr>
      <w:r w:rsidRPr="00B57A25">
        <w:rPr>
          <w:rFonts w:ascii="Times New Roman" w:hAnsi="Times New Roman"/>
          <w:sz w:val="24"/>
          <w:szCs w:val="24"/>
        </w:rPr>
        <w:t>- анализ пороговых значений.</w:t>
      </w:r>
    </w:p>
    <w:p w:rsidR="00A63CA5" w:rsidRPr="00B57A25" w:rsidRDefault="00A63CA5" w:rsidP="009D2A14">
      <w:pPr>
        <w:pStyle w:val="afe"/>
        <w:tabs>
          <w:tab w:val="left" w:pos="1418"/>
        </w:tabs>
        <w:spacing w:after="0"/>
        <w:ind w:firstLine="567"/>
        <w:rPr>
          <w:sz w:val="24"/>
        </w:rPr>
      </w:pPr>
      <w:r w:rsidRPr="00B57A25">
        <w:rPr>
          <w:sz w:val="24"/>
        </w:rPr>
        <w:t>Организации должны определить метод(ы), оптимально соответствующий(ие) их потребностям.</w:t>
      </w:r>
    </w:p>
    <w:p w:rsidR="00A63CA5" w:rsidRPr="00B57A25" w:rsidRDefault="00A63CA5" w:rsidP="009D2A14">
      <w:pPr>
        <w:pStyle w:val="afe"/>
        <w:tabs>
          <w:tab w:val="left" w:pos="1418"/>
        </w:tabs>
        <w:spacing w:after="0"/>
        <w:ind w:firstLine="567"/>
        <w:rPr>
          <w:sz w:val="24"/>
        </w:rPr>
      </w:pPr>
      <w:r w:rsidRPr="00B57A25">
        <w:rPr>
          <w:sz w:val="24"/>
        </w:rPr>
        <w:t>Наличие данных (климатических и неклиматических) представляет собой серьезную проблему при принятии решений, связанных с адаптацией к климатическим изменениям. Например, во многих частях мира наблюдаемые климатические данные и основанные на моделях климатические прогнозы не всегда доступны в требуемом пространственном и временном разрешении.</w:t>
      </w:r>
    </w:p>
    <w:p w:rsidR="00A63CA5" w:rsidRPr="00B57A25" w:rsidRDefault="00A63CA5" w:rsidP="009D2A14">
      <w:pPr>
        <w:pStyle w:val="afe"/>
        <w:tabs>
          <w:tab w:val="left" w:pos="1418"/>
        </w:tabs>
        <w:spacing w:after="0"/>
        <w:ind w:firstLine="567"/>
        <w:rPr>
          <w:sz w:val="24"/>
        </w:rPr>
      </w:pPr>
      <w:r w:rsidRPr="00B57A25">
        <w:rPr>
          <w:sz w:val="24"/>
        </w:rPr>
        <w:t>Целесообразно сначала провести оценку воздействия на основе климатических тенденций, изменчивости и событий за предыдущие периоды. Далее можно сосредоточиться на понимании последствий будущих тенденций изменения климата и климатических явлений на протяжении срока действия того или иного решения.</w:t>
      </w:r>
    </w:p>
    <w:p w:rsidR="00AA368D" w:rsidRPr="00B57A25" w:rsidRDefault="00A63CA5" w:rsidP="009D2A14">
      <w:pPr>
        <w:pStyle w:val="af1"/>
        <w:numPr>
          <w:ilvl w:val="2"/>
          <w:numId w:val="6"/>
        </w:numPr>
        <w:tabs>
          <w:tab w:val="left" w:pos="851"/>
        </w:tabs>
        <w:spacing w:after="0" w:line="240" w:lineRule="auto"/>
        <w:ind w:left="0" w:firstLine="567"/>
        <w:jc w:val="both"/>
        <w:rPr>
          <w:rFonts w:ascii="Times New Roman" w:hAnsi="Times New Roman"/>
          <w:b/>
          <w:bCs/>
          <w:sz w:val="24"/>
        </w:rPr>
      </w:pPr>
      <w:r w:rsidRPr="00B57A25">
        <w:rPr>
          <w:rFonts w:ascii="Times New Roman" w:hAnsi="Times New Roman"/>
          <w:b/>
          <w:bCs/>
          <w:sz w:val="24"/>
        </w:rPr>
        <w:t>Оценка риска</w:t>
      </w:r>
    </w:p>
    <w:p w:rsidR="00A63CA5" w:rsidRPr="00B57A25" w:rsidRDefault="00A63CA5" w:rsidP="009D2A14">
      <w:pPr>
        <w:pStyle w:val="afe"/>
        <w:tabs>
          <w:tab w:val="left" w:pos="1080"/>
        </w:tabs>
        <w:spacing w:after="0"/>
        <w:ind w:right="-2" w:firstLine="567"/>
        <w:rPr>
          <w:sz w:val="24"/>
        </w:rPr>
      </w:pPr>
      <w:bookmarkStart w:id="37" w:name="_bookmark37"/>
      <w:bookmarkEnd w:id="37"/>
      <w:r w:rsidRPr="00B57A25">
        <w:rPr>
          <w:sz w:val="24"/>
        </w:rPr>
        <w:t>Если в организации принят подход к оценке рисков, процедура оценки может включать в себя следующее:</w:t>
      </w:r>
    </w:p>
    <w:p w:rsidR="00A63CA5" w:rsidRPr="00B57A25" w:rsidRDefault="00A63CA5" w:rsidP="009D2A14">
      <w:pPr>
        <w:pStyle w:val="af1"/>
        <w:widowControl w:val="0"/>
        <w:tabs>
          <w:tab w:val="left" w:pos="720"/>
          <w:tab w:val="left" w:pos="1080"/>
        </w:tabs>
        <w:autoSpaceDE w:val="0"/>
        <w:autoSpaceDN w:val="0"/>
        <w:spacing w:after="0" w:line="240" w:lineRule="auto"/>
        <w:ind w:left="567" w:right="-2"/>
        <w:contextualSpacing w:val="0"/>
        <w:jc w:val="both"/>
        <w:rPr>
          <w:rFonts w:ascii="Times New Roman" w:hAnsi="Times New Roman"/>
          <w:sz w:val="24"/>
          <w:szCs w:val="24"/>
        </w:rPr>
      </w:pPr>
      <w:r w:rsidRPr="00B57A25">
        <w:rPr>
          <w:rFonts w:ascii="Times New Roman" w:hAnsi="Times New Roman"/>
          <w:sz w:val="24"/>
          <w:szCs w:val="24"/>
        </w:rPr>
        <w:t>- анализ факторов уязвимости, подверженности рискам и опасностей изменения климата, или</w:t>
      </w:r>
    </w:p>
    <w:p w:rsidR="00A63CA5" w:rsidRPr="00B57A25" w:rsidRDefault="00A63CA5" w:rsidP="009D2A14">
      <w:pPr>
        <w:pStyle w:val="af1"/>
        <w:widowControl w:val="0"/>
        <w:tabs>
          <w:tab w:val="left" w:pos="720"/>
          <w:tab w:val="left" w:pos="1080"/>
        </w:tabs>
        <w:autoSpaceDE w:val="0"/>
        <w:autoSpaceDN w:val="0"/>
        <w:spacing w:after="0" w:line="240" w:lineRule="auto"/>
        <w:ind w:left="567" w:right="-2"/>
        <w:contextualSpacing w:val="0"/>
        <w:jc w:val="both"/>
        <w:rPr>
          <w:rFonts w:ascii="Times New Roman" w:hAnsi="Times New Roman"/>
          <w:sz w:val="24"/>
          <w:szCs w:val="24"/>
        </w:rPr>
      </w:pPr>
      <w:r w:rsidRPr="00B57A25">
        <w:rPr>
          <w:rFonts w:ascii="Times New Roman" w:hAnsi="Times New Roman"/>
          <w:sz w:val="24"/>
          <w:szCs w:val="24"/>
        </w:rPr>
        <w:t>- анализ вероятности возникновения опасных ситуаций и их последствий.</w:t>
      </w:r>
    </w:p>
    <w:p w:rsidR="00AA368D" w:rsidRPr="00B57A25" w:rsidRDefault="00A63CA5" w:rsidP="009D2A14">
      <w:pPr>
        <w:pStyle w:val="af1"/>
        <w:numPr>
          <w:ilvl w:val="2"/>
          <w:numId w:val="6"/>
        </w:numPr>
        <w:tabs>
          <w:tab w:val="left" w:pos="851"/>
        </w:tabs>
        <w:spacing w:after="0" w:line="240" w:lineRule="auto"/>
        <w:ind w:left="0" w:right="-2" w:firstLine="567"/>
        <w:jc w:val="both"/>
        <w:rPr>
          <w:rFonts w:ascii="Times New Roman" w:hAnsi="Times New Roman"/>
          <w:b/>
          <w:bCs/>
          <w:sz w:val="24"/>
          <w:szCs w:val="24"/>
        </w:rPr>
      </w:pPr>
      <w:r w:rsidRPr="00B57A25">
        <w:rPr>
          <w:rFonts w:ascii="Times New Roman" w:hAnsi="Times New Roman"/>
          <w:b/>
          <w:bCs/>
          <w:sz w:val="24"/>
          <w:szCs w:val="24"/>
        </w:rPr>
        <w:t>Оценка уязвимости</w:t>
      </w:r>
    </w:p>
    <w:p w:rsidR="00A63CA5" w:rsidRPr="00B57A25" w:rsidRDefault="00A63CA5" w:rsidP="009D2A14">
      <w:pPr>
        <w:pStyle w:val="af1"/>
        <w:tabs>
          <w:tab w:val="left" w:pos="851"/>
        </w:tabs>
        <w:spacing w:after="0" w:line="240" w:lineRule="auto"/>
        <w:ind w:left="0" w:right="-2" w:firstLine="567"/>
        <w:jc w:val="both"/>
        <w:rPr>
          <w:rFonts w:ascii="Times New Roman" w:hAnsi="Times New Roman"/>
          <w:sz w:val="24"/>
          <w:szCs w:val="24"/>
        </w:rPr>
      </w:pPr>
      <w:r w:rsidRPr="00B57A25">
        <w:rPr>
          <w:rFonts w:ascii="Times New Roman" w:hAnsi="Times New Roman"/>
          <w:sz w:val="24"/>
          <w:szCs w:val="24"/>
        </w:rPr>
        <w:t>Если в организации принят подход к оценке уязвимости, процедура оценки может включать в себя следующее:</w:t>
      </w:r>
    </w:p>
    <w:p w:rsidR="00A63CA5" w:rsidRPr="00B57A25" w:rsidRDefault="00A63CA5" w:rsidP="009D2A14">
      <w:pPr>
        <w:pStyle w:val="af1"/>
        <w:tabs>
          <w:tab w:val="left" w:pos="851"/>
        </w:tabs>
        <w:spacing w:after="0" w:line="240" w:lineRule="auto"/>
        <w:ind w:left="0" w:right="-2" w:firstLine="567"/>
        <w:jc w:val="both"/>
        <w:rPr>
          <w:rFonts w:ascii="Times New Roman" w:hAnsi="Times New Roman"/>
          <w:sz w:val="24"/>
          <w:szCs w:val="24"/>
        </w:rPr>
      </w:pPr>
      <w:r w:rsidRPr="00B57A25">
        <w:rPr>
          <w:rFonts w:ascii="Times New Roman" w:hAnsi="Times New Roman"/>
          <w:sz w:val="24"/>
          <w:szCs w:val="24"/>
        </w:rPr>
        <w:t>- выявление подверженности организации, ее деятельности, продукции и услуг воздействию изменений климата и климатических угроз;</w:t>
      </w:r>
    </w:p>
    <w:p w:rsidR="00A63CA5" w:rsidRPr="00B57A25" w:rsidRDefault="00A63CA5" w:rsidP="009D2A14">
      <w:pPr>
        <w:pStyle w:val="af1"/>
        <w:tabs>
          <w:tab w:val="left" w:pos="851"/>
        </w:tabs>
        <w:spacing w:after="0" w:line="240" w:lineRule="auto"/>
        <w:ind w:left="0" w:right="-2" w:firstLine="567"/>
        <w:jc w:val="both"/>
        <w:rPr>
          <w:rFonts w:ascii="Times New Roman" w:hAnsi="Times New Roman"/>
          <w:sz w:val="24"/>
          <w:szCs w:val="24"/>
        </w:rPr>
      </w:pPr>
      <w:r w:rsidRPr="00B57A25">
        <w:rPr>
          <w:rFonts w:ascii="Times New Roman" w:hAnsi="Times New Roman"/>
          <w:sz w:val="24"/>
          <w:szCs w:val="24"/>
        </w:rPr>
        <w:t>- определение чувствительности организации, ее деятельности, продуктов и услуг к изменениям климата и климатических угроз;</w:t>
      </w:r>
    </w:p>
    <w:p w:rsidR="00A63CA5" w:rsidRPr="00B57A25" w:rsidRDefault="00A63CA5" w:rsidP="009D2A14">
      <w:pPr>
        <w:pStyle w:val="af1"/>
        <w:tabs>
          <w:tab w:val="left" w:pos="851"/>
        </w:tabs>
        <w:spacing w:after="0" w:line="240" w:lineRule="auto"/>
        <w:ind w:left="0" w:right="-2" w:firstLine="567"/>
        <w:jc w:val="both"/>
        <w:rPr>
          <w:rFonts w:ascii="Times New Roman" w:hAnsi="Times New Roman"/>
          <w:sz w:val="24"/>
          <w:szCs w:val="24"/>
        </w:rPr>
      </w:pPr>
      <w:r w:rsidRPr="00B57A25">
        <w:rPr>
          <w:rFonts w:ascii="Times New Roman" w:hAnsi="Times New Roman"/>
          <w:sz w:val="24"/>
          <w:szCs w:val="24"/>
        </w:rPr>
        <w:t>- выявление воздействия на климат;</w:t>
      </w:r>
    </w:p>
    <w:p w:rsidR="00E2211D" w:rsidRPr="00B57A25" w:rsidRDefault="00A63CA5" w:rsidP="009D2A14">
      <w:pPr>
        <w:pStyle w:val="af1"/>
        <w:tabs>
          <w:tab w:val="left" w:pos="851"/>
        </w:tabs>
        <w:spacing w:after="0" w:line="240" w:lineRule="auto"/>
        <w:ind w:left="0" w:right="-2" w:firstLine="567"/>
        <w:jc w:val="both"/>
        <w:rPr>
          <w:rFonts w:ascii="Times New Roman" w:hAnsi="Times New Roman"/>
          <w:sz w:val="24"/>
          <w:szCs w:val="24"/>
        </w:rPr>
      </w:pPr>
      <w:r w:rsidRPr="00B57A25">
        <w:rPr>
          <w:rFonts w:ascii="Times New Roman" w:hAnsi="Times New Roman"/>
          <w:sz w:val="24"/>
          <w:szCs w:val="24"/>
        </w:rPr>
        <w:t>- рассмотрение способности организации управлять воздействием этих изменений и угроз, т.е. рассмотрение ее адаптивной способности (см. пункт 6.3).</w:t>
      </w:r>
    </w:p>
    <w:p w:rsidR="00AA368D" w:rsidRPr="00B57A25" w:rsidRDefault="00A63CA5" w:rsidP="009D2A14">
      <w:pPr>
        <w:pStyle w:val="af1"/>
        <w:numPr>
          <w:ilvl w:val="2"/>
          <w:numId w:val="6"/>
        </w:numPr>
        <w:tabs>
          <w:tab w:val="left" w:pos="851"/>
        </w:tabs>
        <w:spacing w:after="0" w:line="240" w:lineRule="auto"/>
        <w:ind w:left="0" w:right="-2" w:firstLine="567"/>
        <w:jc w:val="both"/>
        <w:rPr>
          <w:rFonts w:ascii="Times New Roman" w:hAnsi="Times New Roman"/>
          <w:b/>
          <w:bCs/>
          <w:sz w:val="24"/>
          <w:szCs w:val="24"/>
        </w:rPr>
      </w:pPr>
      <w:bookmarkStart w:id="38" w:name="_bookmark38"/>
      <w:bookmarkEnd w:id="38"/>
      <w:r w:rsidRPr="00B57A25">
        <w:rPr>
          <w:rFonts w:ascii="Times New Roman" w:hAnsi="Times New Roman"/>
          <w:b/>
          <w:bCs/>
          <w:sz w:val="24"/>
          <w:szCs w:val="24"/>
        </w:rPr>
        <w:t>Анализ пороговых значений</w:t>
      </w:r>
    </w:p>
    <w:p w:rsidR="00A63CA5" w:rsidRPr="00B57A25" w:rsidRDefault="00A63CA5" w:rsidP="009D2A14">
      <w:pPr>
        <w:pStyle w:val="afe"/>
        <w:spacing w:after="0"/>
        <w:ind w:right="-2" w:firstLine="567"/>
        <w:rPr>
          <w:sz w:val="24"/>
        </w:rPr>
      </w:pPr>
      <w:bookmarkStart w:id="39" w:name="_bookmark40"/>
      <w:bookmarkEnd w:id="39"/>
      <w:r w:rsidRPr="00B57A25">
        <w:rPr>
          <w:sz w:val="24"/>
        </w:rPr>
        <w:t>Анализ пороговых значений</w:t>
      </w:r>
      <w:r w:rsidRPr="00B57A25">
        <w:rPr>
          <w:spacing w:val="-8"/>
          <w:sz w:val="24"/>
        </w:rPr>
        <w:t xml:space="preserve"> - </w:t>
      </w:r>
      <w:r w:rsidRPr="00B57A25">
        <w:rPr>
          <w:sz w:val="24"/>
        </w:rPr>
        <w:t>это подход, используемый для определения приоритетности (по территориальным и временным критериям) мер, направленных на выявление тех моментов, при которых система более не считается эффективной (с экономической, социальной. технологической или экологической точки зрения) при воздействии на нее нормальных или экстремальных климатических факторов.</w:t>
      </w:r>
    </w:p>
    <w:p w:rsidR="00A63CA5" w:rsidRPr="00B57A25" w:rsidRDefault="00A63CA5" w:rsidP="009D2A14">
      <w:pPr>
        <w:pStyle w:val="afe"/>
        <w:spacing w:after="0"/>
        <w:ind w:firstLine="567"/>
        <w:rPr>
          <w:sz w:val="24"/>
        </w:rPr>
      </w:pPr>
      <w:r w:rsidRPr="00B57A25">
        <w:rPr>
          <w:sz w:val="24"/>
        </w:rPr>
        <w:t>Если в организации принят подход к анализу пороговых значений, то он должен включать в себя следующее:</w:t>
      </w:r>
    </w:p>
    <w:p w:rsidR="00A63CA5" w:rsidRPr="00B57A25" w:rsidRDefault="00A63CA5" w:rsidP="009D2A1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B57A25">
        <w:rPr>
          <w:rFonts w:ascii="Times New Roman" w:hAnsi="Times New Roman"/>
          <w:sz w:val="24"/>
          <w:szCs w:val="24"/>
        </w:rPr>
        <w:t>- определение компонентов системы, их связей и взаимозависимостей;</w:t>
      </w:r>
    </w:p>
    <w:p w:rsidR="00A63CA5" w:rsidRPr="00B57A25" w:rsidRDefault="00A63CA5" w:rsidP="009D2A1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B57A25">
        <w:rPr>
          <w:rFonts w:ascii="Times New Roman" w:hAnsi="Times New Roman"/>
          <w:sz w:val="24"/>
          <w:szCs w:val="24"/>
        </w:rPr>
        <w:t>- определение пороговых значений для системы, за пределами которых показатели ее функционирования являются неприемлемыми;</w:t>
      </w:r>
    </w:p>
    <w:p w:rsidR="00A63CA5" w:rsidRPr="00B57A25" w:rsidRDefault="00A63CA5" w:rsidP="009D2A1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B57A25">
        <w:rPr>
          <w:rFonts w:ascii="Times New Roman" w:hAnsi="Times New Roman"/>
          <w:sz w:val="24"/>
          <w:szCs w:val="24"/>
        </w:rPr>
        <w:t>- климатические пороговые значения, при которых операционная деятельность и мероприятия организации достигнут недопустимых уровней.</w:t>
      </w:r>
    </w:p>
    <w:p w:rsidR="00A63CA5" w:rsidRPr="00B57A25" w:rsidRDefault="00A63CA5" w:rsidP="009D2A14">
      <w:pPr>
        <w:tabs>
          <w:tab w:val="left" w:pos="1400"/>
        </w:tabs>
        <w:ind w:right="-2" w:firstLine="567"/>
        <w:rPr>
          <w:sz w:val="24"/>
        </w:rPr>
      </w:pPr>
      <w:r w:rsidRPr="00B57A25">
        <w:rPr>
          <w:sz w:val="24"/>
        </w:rPr>
        <w:lastRenderedPageBreak/>
        <w:t>Руководящие принципы по проведению анализа пороговых значений представлены в Приложении</w:t>
      </w:r>
      <w:r w:rsidRPr="00B57A25">
        <w:rPr>
          <w:spacing w:val="-1"/>
          <w:sz w:val="24"/>
        </w:rPr>
        <w:t xml:space="preserve"> </w:t>
      </w:r>
      <w:r w:rsidRPr="00B57A25">
        <w:rPr>
          <w:sz w:val="24"/>
        </w:rPr>
        <w:t>B.</w:t>
      </w:r>
    </w:p>
    <w:p w:rsidR="00AA368D" w:rsidRPr="00B57A25" w:rsidRDefault="00AA368D" w:rsidP="009D2A14">
      <w:pPr>
        <w:pStyle w:val="af1"/>
        <w:tabs>
          <w:tab w:val="left" w:pos="851"/>
        </w:tabs>
        <w:spacing w:after="0" w:line="240" w:lineRule="auto"/>
        <w:ind w:left="0" w:right="-2" w:firstLine="567"/>
        <w:jc w:val="both"/>
        <w:rPr>
          <w:rFonts w:ascii="Times New Roman" w:hAnsi="Times New Roman"/>
          <w:sz w:val="24"/>
          <w:szCs w:val="24"/>
        </w:rPr>
      </w:pPr>
    </w:p>
    <w:p w:rsidR="00AA368D" w:rsidRPr="00B57A25" w:rsidRDefault="00A63CA5" w:rsidP="009D2A14">
      <w:pPr>
        <w:pStyle w:val="af1"/>
        <w:numPr>
          <w:ilvl w:val="1"/>
          <w:numId w:val="6"/>
        </w:numPr>
        <w:tabs>
          <w:tab w:val="left" w:pos="851"/>
        </w:tabs>
        <w:spacing w:after="0" w:line="240" w:lineRule="auto"/>
        <w:ind w:left="0" w:right="-2" w:firstLine="567"/>
        <w:jc w:val="both"/>
        <w:outlineLvl w:val="0"/>
        <w:rPr>
          <w:rFonts w:ascii="Times New Roman" w:hAnsi="Times New Roman"/>
          <w:b/>
          <w:bCs/>
          <w:sz w:val="24"/>
          <w:szCs w:val="24"/>
        </w:rPr>
      </w:pPr>
      <w:bookmarkStart w:id="40" w:name="_bookmark41"/>
      <w:bookmarkStart w:id="41" w:name="_Toc48266725"/>
      <w:bookmarkEnd w:id="40"/>
      <w:r w:rsidRPr="00B57A25">
        <w:rPr>
          <w:rFonts w:ascii="Times New Roman" w:hAnsi="Times New Roman"/>
          <w:b/>
          <w:bCs/>
          <w:sz w:val="24"/>
          <w:szCs w:val="24"/>
        </w:rPr>
        <w:t>Оценка адаптивной способности</w:t>
      </w:r>
      <w:bookmarkEnd w:id="41"/>
    </w:p>
    <w:p w:rsidR="00F543A3" w:rsidRPr="00B57A25" w:rsidRDefault="00F543A3" w:rsidP="009D2A14">
      <w:pPr>
        <w:pStyle w:val="afe"/>
        <w:spacing w:after="0"/>
        <w:ind w:right="-2" w:firstLine="567"/>
        <w:rPr>
          <w:sz w:val="24"/>
        </w:rPr>
      </w:pPr>
      <w:bookmarkStart w:id="42" w:name="_bookmark48"/>
      <w:bookmarkEnd w:id="42"/>
    </w:p>
    <w:p w:rsidR="00A63CA5" w:rsidRPr="00B57A25" w:rsidRDefault="00A63CA5" w:rsidP="009D2A14">
      <w:pPr>
        <w:pStyle w:val="afe"/>
        <w:spacing w:after="0"/>
        <w:ind w:right="-2" w:firstLine="567"/>
        <w:rPr>
          <w:sz w:val="24"/>
        </w:rPr>
      </w:pPr>
      <w:r w:rsidRPr="00B57A25">
        <w:rPr>
          <w:sz w:val="24"/>
        </w:rPr>
        <w:t>Организация должна оценивать свою способность адаптироваться к последствиям изменения климата, а также свои:</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pacing w:val="2"/>
          <w:sz w:val="24"/>
          <w:szCs w:val="24"/>
        </w:rPr>
        <w:t>- финансовые ресурсы</w:t>
      </w:r>
      <w:r w:rsidRPr="00B57A25">
        <w:rPr>
          <w:rFonts w:ascii="Times New Roman" w:hAnsi="Times New Roman"/>
          <w:sz w:val="24"/>
          <w:szCs w:val="24"/>
        </w:rPr>
        <w:t>;</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xml:space="preserve">- человеческие </w:t>
      </w:r>
      <w:r w:rsidRPr="00B57A25">
        <w:rPr>
          <w:rFonts w:ascii="Times New Roman" w:hAnsi="Times New Roman"/>
          <w:spacing w:val="2"/>
          <w:sz w:val="24"/>
          <w:szCs w:val="24"/>
        </w:rPr>
        <w:t>ресурсы</w:t>
      </w:r>
      <w:r w:rsidRPr="00B57A25">
        <w:rPr>
          <w:rFonts w:ascii="Times New Roman" w:hAnsi="Times New Roman"/>
          <w:sz w:val="24"/>
          <w:szCs w:val="24"/>
        </w:rPr>
        <w:t>;</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xml:space="preserve">- технические </w:t>
      </w:r>
      <w:r w:rsidRPr="00B57A25">
        <w:rPr>
          <w:rFonts w:ascii="Times New Roman" w:hAnsi="Times New Roman"/>
          <w:spacing w:val="2"/>
          <w:sz w:val="24"/>
          <w:szCs w:val="24"/>
        </w:rPr>
        <w:t>ресурсы</w:t>
      </w:r>
      <w:r w:rsidRPr="00B57A25">
        <w:rPr>
          <w:rFonts w:ascii="Times New Roman" w:hAnsi="Times New Roman"/>
          <w:sz w:val="24"/>
          <w:szCs w:val="24"/>
        </w:rPr>
        <w:t>;</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прочие организационные возможности.</w:t>
      </w:r>
    </w:p>
    <w:p w:rsidR="00A63CA5" w:rsidRPr="00B57A25" w:rsidRDefault="00A63CA5" w:rsidP="009D2A14">
      <w:pPr>
        <w:pStyle w:val="afe"/>
        <w:spacing w:after="0"/>
        <w:ind w:right="-2" w:firstLine="567"/>
        <w:rPr>
          <w:sz w:val="24"/>
        </w:rPr>
      </w:pPr>
      <w:r w:rsidRPr="00B57A25">
        <w:rPr>
          <w:sz w:val="24"/>
        </w:rPr>
        <w:t>При оценке организационных возможностей необходимо проанализировать, в какой степени организация способна:</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выявлять моменты принятия стратегических решений, которые могут быть подвержены изменениям климата;</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устанавливать руководство процессом адаптации и формировать соответствующую приверженность;</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мобилизовать свои финансовые ресурсы;</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обеспечить осведомленность ключевых лиц, принимающих решения, о необходимости решения вопросов, связанных с изменением климата;</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обеспечить наличие или возможность доступа к экспертным знаниям в области адаптации к изменению климата;</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формализовать организационную структуру, которая четко определяет роли и обязанности и обеспечивает эффективную реализацию мер, пи этом сохраняя гибкость в отношении новых возможностей для совершенствования деятельности;</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мобилизовать свои человеческие ресурсы (включая проектные команды и их руководство);</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bookmarkStart w:id="43" w:name="6.4_Identifying_opportunities"/>
      <w:bookmarkStart w:id="44" w:name="6.5_Identifying_uncertainties"/>
      <w:bookmarkStart w:id="45" w:name="7_Adaptation_planning"/>
      <w:bookmarkStart w:id="46" w:name="7.1_General"/>
      <w:bookmarkStart w:id="47" w:name="_bookmark15"/>
      <w:bookmarkEnd w:id="43"/>
      <w:bookmarkEnd w:id="44"/>
      <w:bookmarkEnd w:id="45"/>
      <w:bookmarkEnd w:id="46"/>
      <w:bookmarkEnd w:id="47"/>
      <w:r w:rsidRPr="00B57A25">
        <w:rPr>
          <w:rFonts w:ascii="Times New Roman" w:hAnsi="Times New Roman"/>
          <w:sz w:val="24"/>
          <w:szCs w:val="24"/>
        </w:rPr>
        <w:t>- вести конструктивный и своевременный диалог с заинтересованными сторонами;</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разрабатывать совместные подходы к принятию решений;</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обеспечить возможность извлечения уроков из накопленного опыта, чтобы со временем совершенствоваться, внедряя полученные знания в процесс принятия решений;</w:t>
      </w:r>
    </w:p>
    <w:p w:rsidR="00A63CA5" w:rsidRPr="00B57A25" w:rsidRDefault="00A63CA5" w:rsidP="009D2A14">
      <w:pPr>
        <w:pStyle w:val="af1"/>
        <w:widowControl w:val="0"/>
        <w:tabs>
          <w:tab w:val="left" w:pos="1400"/>
        </w:tabs>
        <w:autoSpaceDE w:val="0"/>
        <w:autoSpaceDN w:val="0"/>
        <w:spacing w:after="0" w:line="240" w:lineRule="auto"/>
        <w:ind w:left="0" w:right="-2" w:firstLine="567"/>
        <w:contextualSpacing w:val="0"/>
        <w:jc w:val="both"/>
        <w:rPr>
          <w:rFonts w:ascii="Times New Roman" w:hAnsi="Times New Roman"/>
          <w:sz w:val="24"/>
          <w:szCs w:val="24"/>
        </w:rPr>
      </w:pPr>
      <w:r w:rsidRPr="00B57A25">
        <w:rPr>
          <w:rFonts w:ascii="Times New Roman" w:hAnsi="Times New Roman"/>
          <w:sz w:val="24"/>
          <w:szCs w:val="24"/>
        </w:rPr>
        <w:t>- разработать и одобрить рабочую программу.</w:t>
      </w:r>
    </w:p>
    <w:p w:rsidR="00A63CA5" w:rsidRPr="00B57A25" w:rsidRDefault="00A63CA5" w:rsidP="009D2A14">
      <w:pPr>
        <w:pStyle w:val="afe"/>
        <w:spacing w:after="0"/>
        <w:ind w:right="-2" w:firstLine="567"/>
        <w:rPr>
          <w:sz w:val="24"/>
        </w:rPr>
      </w:pPr>
      <w:r w:rsidRPr="00B57A25">
        <w:rPr>
          <w:sz w:val="24"/>
        </w:rPr>
        <w:t>Организация должна документировать пробелы между ее существующей и требуемой адаптивными способностями.</w:t>
      </w:r>
    </w:p>
    <w:p w:rsidR="00A63CA5" w:rsidRPr="00B57A25" w:rsidRDefault="00A63CA5" w:rsidP="009D2A14">
      <w:pPr>
        <w:pStyle w:val="afe"/>
        <w:spacing w:after="0"/>
        <w:ind w:right="-2" w:firstLine="567"/>
        <w:rPr>
          <w:sz w:val="24"/>
        </w:rPr>
      </w:pPr>
    </w:p>
    <w:p w:rsidR="00AA368D" w:rsidRPr="00B57A25" w:rsidRDefault="00A63CA5" w:rsidP="008F41D6">
      <w:pPr>
        <w:pStyle w:val="af1"/>
        <w:numPr>
          <w:ilvl w:val="1"/>
          <w:numId w:val="6"/>
        </w:numPr>
        <w:tabs>
          <w:tab w:val="left" w:pos="851"/>
        </w:tabs>
        <w:spacing w:after="0" w:line="240" w:lineRule="auto"/>
        <w:ind w:left="0" w:right="-2" w:firstLine="567"/>
        <w:jc w:val="both"/>
        <w:outlineLvl w:val="0"/>
        <w:rPr>
          <w:rFonts w:ascii="Times New Roman" w:hAnsi="Times New Roman"/>
          <w:b/>
          <w:bCs/>
          <w:sz w:val="24"/>
          <w:szCs w:val="24"/>
        </w:rPr>
      </w:pPr>
      <w:bookmarkStart w:id="48" w:name="_Toc48266726"/>
      <w:r w:rsidRPr="00B57A25">
        <w:rPr>
          <w:rFonts w:ascii="Times New Roman" w:hAnsi="Times New Roman"/>
          <w:b/>
          <w:bCs/>
          <w:sz w:val="24"/>
          <w:szCs w:val="24"/>
        </w:rPr>
        <w:t>Определение благоприятных возможностей</w:t>
      </w:r>
      <w:bookmarkEnd w:id="48"/>
    </w:p>
    <w:p w:rsidR="00F543A3" w:rsidRPr="00B57A25" w:rsidRDefault="00F543A3" w:rsidP="009D2A14">
      <w:pPr>
        <w:pStyle w:val="afe"/>
        <w:spacing w:after="0"/>
        <w:ind w:right="-2" w:firstLine="567"/>
        <w:rPr>
          <w:sz w:val="24"/>
        </w:rPr>
      </w:pPr>
      <w:bookmarkStart w:id="49" w:name="_bookmark55"/>
      <w:bookmarkEnd w:id="49"/>
    </w:p>
    <w:p w:rsidR="00A63CA5" w:rsidRPr="00B57A25" w:rsidRDefault="00A63CA5" w:rsidP="009D2A14">
      <w:pPr>
        <w:pStyle w:val="afe"/>
        <w:spacing w:after="0"/>
        <w:ind w:right="-2" w:firstLine="567"/>
        <w:rPr>
          <w:sz w:val="24"/>
        </w:rPr>
      </w:pPr>
      <w:r w:rsidRPr="00B57A25">
        <w:rPr>
          <w:sz w:val="24"/>
        </w:rPr>
        <w:t xml:space="preserve">Организации следует определить те возможности, которые могут возникнуть в результате изменения климата, в том числе обусловленные предпринятыми мероприятиями. В тех случаях, когда эти возможности определены, организации следует документировать все компромиссные решения </w:t>
      </w:r>
      <w:r w:rsidRPr="00B57A25">
        <w:rPr>
          <w:spacing w:val="3"/>
          <w:sz w:val="24"/>
        </w:rPr>
        <w:t xml:space="preserve">вместе с прочими </w:t>
      </w:r>
      <w:r w:rsidRPr="00B57A25">
        <w:rPr>
          <w:sz w:val="24"/>
        </w:rPr>
        <w:t>приоритетами в области устойчивого развития.</w:t>
      </w:r>
    </w:p>
    <w:p w:rsidR="00A63CA5" w:rsidRPr="00B57A25" w:rsidRDefault="00A63CA5" w:rsidP="009D2A14">
      <w:pPr>
        <w:pStyle w:val="afe"/>
        <w:spacing w:after="0"/>
        <w:ind w:right="-2" w:firstLine="567"/>
        <w:rPr>
          <w:sz w:val="24"/>
        </w:rPr>
      </w:pPr>
      <w:r w:rsidRPr="00B57A25">
        <w:rPr>
          <w:sz w:val="24"/>
        </w:rPr>
        <w:t>Возможности могут возникать в связи с расширением, развитием или появлением новых рынков, а также в результате принятия мер по содействию устойчивому развитию организации. Возможности могут включать в себя новые продукты, услуги, клиентов и рынки; репутационные преимущества; безопасность цепочки поставок; повышение устойчивости; совершенствование процессов; и инновации. Возможности могут быть выявлены во всех звеньях цепочки создания стоимости и в соответствующих благоприятных условиях.</w:t>
      </w:r>
    </w:p>
    <w:p w:rsidR="00A63CA5" w:rsidRPr="00B57A25" w:rsidRDefault="00A63CA5" w:rsidP="009D2A14">
      <w:pPr>
        <w:pStyle w:val="afe"/>
        <w:spacing w:after="0"/>
        <w:ind w:right="-2" w:firstLine="567"/>
        <w:rPr>
          <w:sz w:val="24"/>
        </w:rPr>
      </w:pPr>
    </w:p>
    <w:p w:rsidR="00AA368D" w:rsidRPr="00B57A25" w:rsidRDefault="00A63CA5" w:rsidP="008F41D6">
      <w:pPr>
        <w:pStyle w:val="af1"/>
        <w:numPr>
          <w:ilvl w:val="1"/>
          <w:numId w:val="6"/>
        </w:numPr>
        <w:tabs>
          <w:tab w:val="left" w:pos="851"/>
        </w:tabs>
        <w:spacing w:after="0" w:line="240" w:lineRule="auto"/>
        <w:ind w:left="0" w:right="-2" w:firstLine="567"/>
        <w:jc w:val="both"/>
        <w:outlineLvl w:val="0"/>
        <w:rPr>
          <w:rFonts w:ascii="Times New Roman" w:hAnsi="Times New Roman"/>
          <w:b/>
          <w:bCs/>
          <w:sz w:val="24"/>
          <w:szCs w:val="24"/>
        </w:rPr>
      </w:pPr>
      <w:bookmarkStart w:id="50" w:name="_Toc48266727"/>
      <w:r w:rsidRPr="00B57A25">
        <w:rPr>
          <w:rFonts w:ascii="Times New Roman" w:hAnsi="Times New Roman"/>
          <w:b/>
          <w:bCs/>
          <w:sz w:val="24"/>
          <w:szCs w:val="24"/>
        </w:rPr>
        <w:lastRenderedPageBreak/>
        <w:t>Идентификация неопределенной</w:t>
      </w:r>
      <w:bookmarkEnd w:id="50"/>
    </w:p>
    <w:p w:rsidR="00395157" w:rsidRPr="00B57A25" w:rsidRDefault="00395157" w:rsidP="009D2A14">
      <w:pPr>
        <w:pStyle w:val="af1"/>
        <w:tabs>
          <w:tab w:val="left" w:pos="851"/>
        </w:tabs>
        <w:spacing w:after="0" w:line="240" w:lineRule="auto"/>
        <w:ind w:left="0" w:right="-2" w:firstLine="567"/>
        <w:jc w:val="both"/>
        <w:rPr>
          <w:rFonts w:ascii="Times New Roman" w:hAnsi="Times New Roman"/>
          <w:sz w:val="24"/>
          <w:szCs w:val="24"/>
        </w:rPr>
      </w:pPr>
    </w:p>
    <w:p w:rsidR="00A63CA5" w:rsidRPr="00B57A25" w:rsidRDefault="00A63CA5" w:rsidP="009D2A14">
      <w:pPr>
        <w:pStyle w:val="afe"/>
        <w:spacing w:after="0"/>
        <w:ind w:right="-2" w:firstLine="567"/>
        <w:rPr>
          <w:sz w:val="24"/>
        </w:rPr>
      </w:pPr>
      <w:r w:rsidRPr="00B57A25">
        <w:rPr>
          <w:sz w:val="24"/>
        </w:rPr>
        <w:t>В климатических сценариях, прогнозах и других формах представления климатических (и неклиматических) данных, используемых при принятии организацией решений в части адаптации к изменениям климата, имеются присущие им факторы неопределенности, включая и те, которые связаны с системой мониторинга, результатами моделирования и оценками воздействий. По этой причине организации следует иметь представление об источниках этих неопределенностей, методах их распространения посредством анализа и их последствиях для результатов.</w:t>
      </w:r>
    </w:p>
    <w:p w:rsidR="00F543A3" w:rsidRPr="00B57A25" w:rsidRDefault="00F543A3" w:rsidP="009D2A14">
      <w:pPr>
        <w:ind w:right="-2" w:firstLine="567"/>
        <w:rPr>
          <w:sz w:val="24"/>
        </w:rPr>
      </w:pPr>
    </w:p>
    <w:p w:rsidR="00F543A3" w:rsidRPr="00B57A25" w:rsidRDefault="00A63CA5" w:rsidP="009D2A14">
      <w:pPr>
        <w:ind w:right="-2" w:firstLine="567"/>
        <w:rPr>
          <w:sz w:val="20"/>
        </w:rPr>
      </w:pPr>
      <w:r w:rsidRPr="00B57A25">
        <w:rPr>
          <w:sz w:val="20"/>
        </w:rPr>
        <w:t>П</w:t>
      </w:r>
      <w:r w:rsidR="00F543A3" w:rsidRPr="00B57A25">
        <w:rPr>
          <w:sz w:val="20"/>
        </w:rPr>
        <w:t>римечания</w:t>
      </w:r>
    </w:p>
    <w:p w:rsidR="00A63CA5" w:rsidRPr="00B57A25" w:rsidRDefault="00A63CA5" w:rsidP="009D2A14">
      <w:pPr>
        <w:ind w:right="-2" w:firstLine="567"/>
        <w:rPr>
          <w:sz w:val="20"/>
        </w:rPr>
      </w:pPr>
      <w:r w:rsidRPr="00B57A25">
        <w:rPr>
          <w:sz w:val="20"/>
        </w:rPr>
        <w:t>1</w:t>
      </w:r>
      <w:r w:rsidR="00F543A3" w:rsidRPr="00B57A25">
        <w:rPr>
          <w:sz w:val="20"/>
        </w:rPr>
        <w:t xml:space="preserve"> </w:t>
      </w:r>
      <w:r w:rsidRPr="00B57A25">
        <w:rPr>
          <w:sz w:val="20"/>
        </w:rPr>
        <w:t>ISO 14033 содержит руководящие принципы по систематическому и методическому сбору и анализу количественной информации о состоянии окружающей среды и данных относительно, например, источников неопределенности.</w:t>
      </w:r>
    </w:p>
    <w:p w:rsidR="00A63CA5" w:rsidRPr="00B57A25" w:rsidRDefault="00A63CA5" w:rsidP="009D2A14">
      <w:pPr>
        <w:ind w:right="-2" w:firstLine="567"/>
        <w:rPr>
          <w:spacing w:val="-3"/>
          <w:sz w:val="20"/>
        </w:rPr>
      </w:pPr>
      <w:r w:rsidRPr="00B57A25">
        <w:rPr>
          <w:sz w:val="20"/>
        </w:rPr>
        <w:t>2 Разные климатические переменные обладают разным уровнем неопределенности; например, уровень достоверности прогнозируемого графика изменения температуры высок, а уровень достоверности прогнозируемых тенденций выпадения осадков является средним, тогда как прогнозируемые тенденции движения ветра имеют низкий уровень достоверности</w:t>
      </w:r>
      <w:r w:rsidRPr="00B57A25">
        <w:rPr>
          <w:spacing w:val="-3"/>
          <w:sz w:val="20"/>
        </w:rPr>
        <w:t>.</w:t>
      </w:r>
    </w:p>
    <w:p w:rsidR="00F543A3" w:rsidRPr="00B57A25" w:rsidRDefault="00F543A3" w:rsidP="009D2A14">
      <w:pPr>
        <w:ind w:right="-2" w:firstLine="567"/>
        <w:rPr>
          <w:sz w:val="24"/>
        </w:rPr>
      </w:pPr>
    </w:p>
    <w:p w:rsidR="00A63CA5" w:rsidRPr="00B57A25" w:rsidRDefault="00A63CA5" w:rsidP="009D2A14">
      <w:pPr>
        <w:pStyle w:val="afe"/>
        <w:spacing w:after="0"/>
        <w:ind w:right="-2" w:firstLine="567"/>
        <w:rPr>
          <w:sz w:val="24"/>
        </w:rPr>
      </w:pPr>
      <w:r w:rsidRPr="00B57A25">
        <w:rPr>
          <w:sz w:val="24"/>
        </w:rPr>
        <w:t>Организации следует разработать и применять процедуры менеджмента качества с целью управления данными и информацией, включая оценку неопределенности, относящуюся к процедурам сбора данных и выбора сценариев при планировании процессов адаптации.</w:t>
      </w:r>
    </w:p>
    <w:p w:rsidR="00A63CA5" w:rsidRPr="00B57A25" w:rsidRDefault="00A63CA5" w:rsidP="009D2A14">
      <w:pPr>
        <w:pStyle w:val="afe"/>
        <w:spacing w:after="0"/>
        <w:ind w:right="-2" w:firstLine="567"/>
        <w:rPr>
          <w:sz w:val="24"/>
        </w:rPr>
      </w:pPr>
      <w:r w:rsidRPr="00B57A25">
        <w:rPr>
          <w:sz w:val="24"/>
        </w:rPr>
        <w:t>Организация должна документировать влияние неопределенности на результаты своих оценок воздействий.</w:t>
      </w:r>
    </w:p>
    <w:p w:rsidR="00A63CA5" w:rsidRPr="00B57A25" w:rsidRDefault="00A63CA5" w:rsidP="009D2A14">
      <w:pPr>
        <w:pStyle w:val="afe"/>
        <w:spacing w:after="0"/>
        <w:ind w:right="-2" w:firstLine="567"/>
        <w:rPr>
          <w:sz w:val="24"/>
        </w:rPr>
      </w:pPr>
      <w:r w:rsidRPr="00B57A25">
        <w:rPr>
          <w:sz w:val="24"/>
        </w:rPr>
        <w:t>Организация должна документировать используемые методы и допущения, связанные с неопределенностью, а также источники данных и информации.</w:t>
      </w:r>
    </w:p>
    <w:p w:rsidR="00A63CA5" w:rsidRPr="00B57A25" w:rsidRDefault="00A63CA5" w:rsidP="009D2A14">
      <w:pPr>
        <w:pStyle w:val="afe"/>
        <w:spacing w:after="0"/>
        <w:ind w:right="-2" w:firstLine="567"/>
        <w:rPr>
          <w:sz w:val="24"/>
        </w:rPr>
      </w:pPr>
      <w:r w:rsidRPr="00B57A25">
        <w:rPr>
          <w:sz w:val="24"/>
        </w:rPr>
        <w:t>Уровни этого анализа должны соответствовать потребностям организации.</w:t>
      </w:r>
    </w:p>
    <w:p w:rsidR="00B57A25" w:rsidRPr="00B57A25" w:rsidRDefault="00B57A25" w:rsidP="009D2A14">
      <w:pPr>
        <w:pStyle w:val="afe"/>
        <w:spacing w:after="0"/>
        <w:ind w:right="-2" w:firstLine="567"/>
        <w:rPr>
          <w:sz w:val="24"/>
        </w:rPr>
      </w:pPr>
    </w:p>
    <w:p w:rsidR="00B57A25" w:rsidRPr="00B57A25" w:rsidRDefault="00B57A25" w:rsidP="009D2A14">
      <w:pPr>
        <w:pStyle w:val="af1"/>
        <w:numPr>
          <w:ilvl w:val="0"/>
          <w:numId w:val="4"/>
        </w:numPr>
        <w:tabs>
          <w:tab w:val="clear" w:pos="1605"/>
          <w:tab w:val="num" w:pos="993"/>
        </w:tabs>
        <w:spacing w:after="0" w:line="240" w:lineRule="auto"/>
        <w:ind w:left="0" w:firstLine="567"/>
        <w:jc w:val="both"/>
        <w:outlineLvl w:val="0"/>
        <w:rPr>
          <w:rFonts w:ascii="Times New Roman" w:hAnsi="Times New Roman"/>
          <w:b/>
          <w:sz w:val="24"/>
          <w:szCs w:val="24"/>
        </w:rPr>
      </w:pPr>
      <w:bookmarkStart w:id="51" w:name="_Toc48266728"/>
      <w:r w:rsidRPr="00B57A25">
        <w:rPr>
          <w:rFonts w:ascii="Times New Roman" w:hAnsi="Times New Roman"/>
          <w:b/>
          <w:sz w:val="24"/>
          <w:szCs w:val="24"/>
        </w:rPr>
        <w:t>Планирование процесса адаптации к изменениям климата</w:t>
      </w:r>
      <w:bookmarkEnd w:id="51"/>
    </w:p>
    <w:p w:rsidR="00F543A3" w:rsidRPr="00B57A25" w:rsidRDefault="00F543A3" w:rsidP="009D2A14">
      <w:pPr>
        <w:pStyle w:val="afe"/>
        <w:spacing w:after="0"/>
        <w:ind w:right="-2" w:firstLine="567"/>
        <w:rPr>
          <w:sz w:val="24"/>
        </w:rPr>
      </w:pPr>
    </w:p>
    <w:p w:rsidR="00B57A25" w:rsidRPr="00B57A25" w:rsidRDefault="00B57A25" w:rsidP="009D2A14">
      <w:pPr>
        <w:pStyle w:val="2"/>
      </w:pPr>
      <w:bookmarkStart w:id="52" w:name="_Toc48266729"/>
      <w:r w:rsidRPr="00B57A25">
        <w:t>Общие положения</w:t>
      </w:r>
      <w:bookmarkEnd w:id="52"/>
    </w:p>
    <w:p w:rsidR="00B57A25" w:rsidRPr="00B57A25" w:rsidRDefault="00B57A25" w:rsidP="009D2A14">
      <w:pPr>
        <w:ind w:firstLine="567"/>
        <w:rPr>
          <w:sz w:val="24"/>
        </w:rPr>
      </w:pPr>
      <w:r w:rsidRPr="00B57A25">
        <w:rPr>
          <w:sz w:val="24"/>
        </w:rPr>
        <w:t>Организация должна составить план в области адаптации на основе различных источников знаний, информации и данных в контексте существующих политик, стратегий, процессов планирования и принятия решений.</w:t>
      </w:r>
    </w:p>
    <w:p w:rsidR="00B57A25" w:rsidRPr="00B57A25" w:rsidRDefault="00B57A25" w:rsidP="009D2A14">
      <w:pPr>
        <w:ind w:firstLine="567"/>
        <w:rPr>
          <w:sz w:val="24"/>
        </w:rPr>
      </w:pPr>
      <w:r w:rsidRPr="00B57A25">
        <w:rPr>
          <w:sz w:val="24"/>
        </w:rPr>
        <w:t>Организация должна устанавливать приоритеты при адаптации к изменениям климата.</w:t>
      </w:r>
    </w:p>
    <w:p w:rsidR="00B57A25" w:rsidRPr="00B57A25" w:rsidRDefault="00B57A25" w:rsidP="009D2A14">
      <w:pPr>
        <w:ind w:firstLine="567"/>
        <w:rPr>
          <w:sz w:val="24"/>
        </w:rPr>
      </w:pPr>
      <w:r w:rsidRPr="00B57A25">
        <w:rPr>
          <w:sz w:val="24"/>
        </w:rPr>
        <w:t>Организация должна внедрять процессы адаптации к изменениям климата в свою экологическую политику, стратегии и планы.</w:t>
      </w:r>
    </w:p>
    <w:p w:rsidR="00B57A25" w:rsidRPr="00B57A25" w:rsidRDefault="00B57A25" w:rsidP="009D2A14">
      <w:pPr>
        <w:ind w:firstLine="567"/>
        <w:rPr>
          <w:sz w:val="24"/>
        </w:rPr>
      </w:pPr>
      <w:r w:rsidRPr="00B57A25">
        <w:rPr>
          <w:sz w:val="24"/>
        </w:rPr>
        <w:t>Организация должна:</w:t>
      </w:r>
    </w:p>
    <w:p w:rsidR="00B57A25" w:rsidRPr="00B57A25" w:rsidRDefault="00B57A25" w:rsidP="009D2A14">
      <w:pPr>
        <w:ind w:firstLine="567"/>
        <w:rPr>
          <w:sz w:val="24"/>
        </w:rPr>
      </w:pPr>
      <w:r w:rsidRPr="00B57A25">
        <w:rPr>
          <w:sz w:val="24"/>
        </w:rPr>
        <w:t>—</w:t>
      </w:r>
      <w:r w:rsidRPr="00B57A25">
        <w:rPr>
          <w:sz w:val="24"/>
        </w:rPr>
        <w:tab/>
        <w:t>определить ряд потенциальных мер адаптации к климатическим изменениям для решения ее приоритетных задач, включая связанные с устранением недостатков ее адаптивной способности;</w:t>
      </w:r>
    </w:p>
    <w:p w:rsidR="00B57A25" w:rsidRPr="00B57A25" w:rsidRDefault="00B57A25" w:rsidP="009D2A14">
      <w:pPr>
        <w:ind w:firstLine="567"/>
        <w:rPr>
          <w:sz w:val="24"/>
        </w:rPr>
      </w:pPr>
      <w:r w:rsidRPr="00B57A25">
        <w:rPr>
          <w:sz w:val="24"/>
        </w:rPr>
        <w:t>—</w:t>
      </w:r>
      <w:r w:rsidRPr="00B57A25">
        <w:rPr>
          <w:sz w:val="24"/>
        </w:rPr>
        <w:tab/>
        <w:t>оценивать, какие потенциальные меры по адаптации к изменению климата оптимально подходят для удовлетворения потребностей и использования потенциала организации, используя методы принятия решений, адаптированные к условиям организации и изменению климата;</w:t>
      </w:r>
    </w:p>
    <w:p w:rsidR="00B57A25" w:rsidRPr="00B57A25" w:rsidRDefault="00B57A25" w:rsidP="009D2A14">
      <w:pPr>
        <w:ind w:firstLine="567"/>
        <w:rPr>
          <w:sz w:val="24"/>
        </w:rPr>
      </w:pPr>
      <w:r w:rsidRPr="00B57A25">
        <w:rPr>
          <w:sz w:val="24"/>
        </w:rPr>
        <w:t>—</w:t>
      </w:r>
      <w:r w:rsidRPr="00B57A25">
        <w:rPr>
          <w:sz w:val="24"/>
        </w:rPr>
        <w:tab/>
        <w:t>применять подход адаптивного управления, позволяющий получать новые знания и извлекать уроки из опыта принятия решений для принятия обоснованных решений в будущем;</w:t>
      </w:r>
    </w:p>
    <w:p w:rsidR="00B57A25" w:rsidRPr="00B57A25" w:rsidRDefault="00B57A25" w:rsidP="009D2A14">
      <w:pPr>
        <w:ind w:firstLine="567"/>
        <w:rPr>
          <w:sz w:val="24"/>
        </w:rPr>
      </w:pPr>
      <w:r w:rsidRPr="00B57A25">
        <w:rPr>
          <w:sz w:val="24"/>
        </w:rPr>
        <w:lastRenderedPageBreak/>
        <w:t>—</w:t>
      </w:r>
      <w:r w:rsidRPr="00B57A25">
        <w:rPr>
          <w:sz w:val="24"/>
        </w:rPr>
        <w:tab/>
        <w:t>в своем плане адаптации к климатическим изменениям указать ресурсы, необходимые для обеспечения его реализации;</w:t>
      </w:r>
    </w:p>
    <w:p w:rsidR="00B57A25" w:rsidRPr="00B57A25" w:rsidRDefault="00B57A25" w:rsidP="009D2A14">
      <w:pPr>
        <w:ind w:firstLine="567"/>
        <w:rPr>
          <w:sz w:val="24"/>
        </w:rPr>
      </w:pPr>
      <w:r w:rsidRPr="00B57A25">
        <w:rPr>
          <w:sz w:val="24"/>
        </w:rPr>
        <w:t>—</w:t>
      </w:r>
      <w:r w:rsidRPr="00B57A25">
        <w:rPr>
          <w:sz w:val="24"/>
        </w:rPr>
        <w:tab/>
        <w:t>развивать свою адаптивную способность для устранения всех пробелов между существующим и требуемым уровнями адаптивной способности;</w:t>
      </w:r>
    </w:p>
    <w:p w:rsidR="00B57A25" w:rsidRPr="00B57A25" w:rsidRDefault="00B57A25" w:rsidP="009D2A14">
      <w:pPr>
        <w:ind w:firstLine="567"/>
        <w:rPr>
          <w:sz w:val="24"/>
        </w:rPr>
      </w:pPr>
      <w:r w:rsidRPr="00B57A25">
        <w:rPr>
          <w:sz w:val="24"/>
        </w:rPr>
        <w:t>—</w:t>
      </w:r>
      <w:r w:rsidRPr="00B57A25">
        <w:rPr>
          <w:sz w:val="24"/>
        </w:rPr>
        <w:tab/>
        <w:t>вовлекать ключевые лица, принимающие решения, и, если применимо, заинтересованные стороны в процесс планирования адаптации.</w:t>
      </w:r>
    </w:p>
    <w:p w:rsidR="00B57A25" w:rsidRPr="00B57A25" w:rsidRDefault="00B57A25" w:rsidP="009D2A14">
      <w:pPr>
        <w:ind w:firstLine="567"/>
        <w:rPr>
          <w:sz w:val="24"/>
        </w:rPr>
      </w:pPr>
      <w:r w:rsidRPr="00B57A25">
        <w:rPr>
          <w:sz w:val="24"/>
        </w:rPr>
        <w:t>При разработке своей политики, стратегий и планов по адаптации к изменениям климата организация должна принимать во внимание:</w:t>
      </w:r>
    </w:p>
    <w:p w:rsidR="00B57A25" w:rsidRPr="00B57A25" w:rsidRDefault="00B57A25" w:rsidP="009D2A14">
      <w:pPr>
        <w:ind w:firstLine="567"/>
        <w:rPr>
          <w:sz w:val="24"/>
        </w:rPr>
      </w:pPr>
      <w:r w:rsidRPr="00B57A25">
        <w:rPr>
          <w:sz w:val="24"/>
        </w:rPr>
        <w:t>—</w:t>
      </w:r>
      <w:r w:rsidRPr="00B57A25">
        <w:rPr>
          <w:sz w:val="24"/>
        </w:rPr>
        <w:tab/>
        <w:t>дополнительные преимущества от расширения своих возможностей;</w:t>
      </w:r>
    </w:p>
    <w:p w:rsidR="00B57A25" w:rsidRPr="00B57A25" w:rsidRDefault="00B57A25" w:rsidP="009D2A14">
      <w:pPr>
        <w:ind w:firstLine="567"/>
        <w:rPr>
          <w:sz w:val="24"/>
        </w:rPr>
      </w:pPr>
      <w:r w:rsidRPr="00B57A25">
        <w:rPr>
          <w:sz w:val="24"/>
        </w:rPr>
        <w:t>—</w:t>
      </w:r>
      <w:r w:rsidRPr="00B57A25">
        <w:rPr>
          <w:sz w:val="24"/>
        </w:rPr>
        <w:tab/>
        <w:t>время, необходимое для принятия мер по адаптации;</w:t>
      </w:r>
    </w:p>
    <w:p w:rsidR="00B57A25" w:rsidRPr="00B57A25" w:rsidRDefault="00B57A25" w:rsidP="009D2A14">
      <w:pPr>
        <w:ind w:firstLine="567"/>
        <w:rPr>
          <w:sz w:val="24"/>
        </w:rPr>
      </w:pPr>
      <w:r w:rsidRPr="00B57A25">
        <w:rPr>
          <w:sz w:val="24"/>
        </w:rPr>
        <w:t>—</w:t>
      </w:r>
      <w:r w:rsidRPr="00B57A25">
        <w:rPr>
          <w:sz w:val="24"/>
        </w:rPr>
        <w:tab/>
        <w:t>приоритизированные меры, в том числе (если целесообразно) экстренные предварительные меры;</w:t>
      </w:r>
    </w:p>
    <w:p w:rsidR="00B57A25" w:rsidRPr="00B57A25" w:rsidRDefault="00B57A25" w:rsidP="009D2A14">
      <w:pPr>
        <w:ind w:firstLine="567"/>
        <w:rPr>
          <w:sz w:val="24"/>
        </w:rPr>
      </w:pPr>
      <w:r w:rsidRPr="00B57A25">
        <w:rPr>
          <w:sz w:val="24"/>
        </w:rPr>
        <w:t>—</w:t>
      </w:r>
      <w:r w:rsidRPr="00B57A25">
        <w:rPr>
          <w:sz w:val="24"/>
        </w:rPr>
        <w:tab/>
        <w:t>спектр возможностей для принятия решений, культуру принятия решений, а также методы и подходы к достижению изменений;</w:t>
      </w:r>
    </w:p>
    <w:p w:rsidR="00B57A25" w:rsidRPr="00B57A25" w:rsidRDefault="00B57A25" w:rsidP="009D2A14">
      <w:pPr>
        <w:ind w:firstLine="567"/>
        <w:rPr>
          <w:sz w:val="24"/>
        </w:rPr>
      </w:pPr>
      <w:r w:rsidRPr="00B57A25">
        <w:rPr>
          <w:sz w:val="24"/>
        </w:rPr>
        <w:t>—</w:t>
      </w:r>
      <w:r w:rsidRPr="00B57A25">
        <w:rPr>
          <w:sz w:val="24"/>
        </w:rPr>
        <w:tab/>
        <w:t>тенденции воздействия изменений климата за весь ожидаемый срок действия решений и мероприятий;</w:t>
      </w:r>
    </w:p>
    <w:p w:rsidR="00B57A25" w:rsidRPr="00B57A25" w:rsidRDefault="00B57A25" w:rsidP="009D2A14">
      <w:pPr>
        <w:ind w:firstLine="567"/>
        <w:rPr>
          <w:sz w:val="24"/>
        </w:rPr>
      </w:pPr>
      <w:r w:rsidRPr="00B57A25">
        <w:rPr>
          <w:sz w:val="24"/>
        </w:rPr>
        <w:t>—</w:t>
      </w:r>
      <w:r w:rsidRPr="00B57A25">
        <w:rPr>
          <w:sz w:val="24"/>
        </w:rPr>
        <w:tab/>
        <w:t>регулярные корректировки, чтобы направления ее стратегий и экологической политики отражали уроки, извлеченные из опыта их реализации;</w:t>
      </w:r>
    </w:p>
    <w:p w:rsidR="00B57A25" w:rsidRPr="00B57A25" w:rsidRDefault="00B57A25" w:rsidP="009D2A14">
      <w:pPr>
        <w:ind w:firstLine="567"/>
        <w:rPr>
          <w:sz w:val="24"/>
        </w:rPr>
      </w:pPr>
      <w:r w:rsidRPr="00B57A25">
        <w:rPr>
          <w:sz w:val="24"/>
        </w:rPr>
        <w:t>—</w:t>
      </w:r>
      <w:r w:rsidRPr="00B57A25">
        <w:rPr>
          <w:sz w:val="24"/>
        </w:rPr>
        <w:tab/>
        <w:t>оценку прямого и косвенного воздействия в зависимости от выбранных ею мер (например, перенос риска).</w:t>
      </w:r>
    </w:p>
    <w:p w:rsidR="00B57A25" w:rsidRPr="00B57A25" w:rsidRDefault="00B57A25" w:rsidP="009D2A14">
      <w:pPr>
        <w:ind w:firstLine="567"/>
      </w:pPr>
    </w:p>
    <w:p w:rsidR="00B57A25" w:rsidRPr="00B57A25" w:rsidRDefault="00B57A25" w:rsidP="009D2A14">
      <w:pPr>
        <w:pStyle w:val="2"/>
      </w:pPr>
      <w:bookmarkStart w:id="53" w:name="_Toc48266730"/>
      <w:r w:rsidRPr="00B57A25">
        <w:t>Экологическая политика, стратегия и контекст планирования</w:t>
      </w:r>
      <w:bookmarkEnd w:id="53"/>
    </w:p>
    <w:p w:rsidR="0030106B" w:rsidRDefault="0030106B" w:rsidP="009D2A14">
      <w:pPr>
        <w:ind w:firstLine="567"/>
        <w:rPr>
          <w:sz w:val="24"/>
        </w:rPr>
      </w:pPr>
    </w:p>
    <w:p w:rsidR="00B57A25" w:rsidRPr="00B57A25" w:rsidRDefault="00B57A25" w:rsidP="009D2A14">
      <w:pPr>
        <w:ind w:firstLine="567"/>
        <w:rPr>
          <w:sz w:val="24"/>
        </w:rPr>
      </w:pPr>
      <w:r w:rsidRPr="00B57A25">
        <w:rPr>
          <w:sz w:val="24"/>
        </w:rPr>
        <w:t>Организация должна определить соответствующие внутренние и внешние политики, стратегии и планы, которые будут влиять на процесс планирования адаптации к изменениям климата.</w:t>
      </w:r>
    </w:p>
    <w:p w:rsidR="00B57A25" w:rsidRPr="00B57A25" w:rsidRDefault="00B57A25" w:rsidP="009D2A14">
      <w:pPr>
        <w:ind w:firstLine="567"/>
        <w:rPr>
          <w:sz w:val="24"/>
        </w:rPr>
      </w:pPr>
      <w:r w:rsidRPr="00B57A25">
        <w:rPr>
          <w:sz w:val="24"/>
        </w:rPr>
        <w:t>При разработке политик, стратегий и планов адаптации организация должна установить взаимосвязь с:</w:t>
      </w:r>
    </w:p>
    <w:p w:rsidR="00B57A25" w:rsidRPr="00B57A25" w:rsidRDefault="00B57A25" w:rsidP="009D2A14">
      <w:pPr>
        <w:ind w:firstLine="567"/>
        <w:rPr>
          <w:sz w:val="24"/>
        </w:rPr>
      </w:pPr>
      <w:r w:rsidRPr="00B57A25">
        <w:rPr>
          <w:sz w:val="24"/>
        </w:rPr>
        <w:t>—</w:t>
      </w:r>
      <w:r w:rsidRPr="00B57A25">
        <w:rPr>
          <w:sz w:val="24"/>
        </w:rPr>
        <w:tab/>
        <w:t>другими внутренними политиками и стратегиями, действующими в организации, например, планом обеспечения непрерывности деятельности, политикой устойчивого развития;</w:t>
      </w:r>
    </w:p>
    <w:p w:rsidR="00B57A25" w:rsidRPr="00B57A25" w:rsidRDefault="00B57A25" w:rsidP="009D2A14">
      <w:pPr>
        <w:ind w:firstLine="567"/>
        <w:rPr>
          <w:sz w:val="24"/>
        </w:rPr>
      </w:pPr>
      <w:r w:rsidRPr="00B57A25">
        <w:rPr>
          <w:sz w:val="24"/>
        </w:rPr>
        <w:t>—</w:t>
      </w:r>
      <w:r w:rsidRPr="00B57A25">
        <w:rPr>
          <w:sz w:val="24"/>
        </w:rPr>
        <w:tab/>
        <w:t>отраслевыми стандартами, руководящими принципами и кодексами профессиональной этики;</w:t>
      </w:r>
    </w:p>
    <w:p w:rsidR="00B57A25" w:rsidRPr="00B57A25" w:rsidRDefault="00B57A25" w:rsidP="009D2A14">
      <w:pPr>
        <w:ind w:firstLine="567"/>
        <w:rPr>
          <w:sz w:val="24"/>
        </w:rPr>
      </w:pPr>
      <w:r w:rsidRPr="00B57A25">
        <w:rPr>
          <w:sz w:val="24"/>
        </w:rPr>
        <w:t>—</w:t>
      </w:r>
      <w:r w:rsidRPr="00B57A25">
        <w:rPr>
          <w:sz w:val="24"/>
        </w:rPr>
        <w:tab/>
        <w:t>государственными политиками;</w:t>
      </w:r>
    </w:p>
    <w:p w:rsidR="00B57A25" w:rsidRPr="00B57A25" w:rsidRDefault="00B57A25" w:rsidP="009D2A14">
      <w:pPr>
        <w:ind w:firstLine="567"/>
        <w:rPr>
          <w:sz w:val="24"/>
        </w:rPr>
      </w:pPr>
      <w:r w:rsidRPr="00B57A25">
        <w:rPr>
          <w:sz w:val="24"/>
        </w:rPr>
        <w:t>—</w:t>
      </w:r>
      <w:r w:rsidRPr="00B57A25">
        <w:rPr>
          <w:sz w:val="24"/>
        </w:rPr>
        <w:tab/>
        <w:t>юридическими и иными требованиями;</w:t>
      </w:r>
    </w:p>
    <w:p w:rsidR="00B57A25" w:rsidRPr="00B57A25" w:rsidRDefault="00B57A25" w:rsidP="009D2A14">
      <w:pPr>
        <w:ind w:firstLine="567"/>
        <w:rPr>
          <w:sz w:val="24"/>
        </w:rPr>
      </w:pPr>
      <w:r w:rsidRPr="00B57A25">
        <w:rPr>
          <w:sz w:val="24"/>
        </w:rPr>
        <w:t>—</w:t>
      </w:r>
      <w:r w:rsidRPr="00B57A25">
        <w:rPr>
          <w:sz w:val="24"/>
        </w:rPr>
        <w:tab/>
        <w:t>национальными, региональными и местными планами и стратегиями адаптации;</w:t>
      </w:r>
    </w:p>
    <w:p w:rsidR="00B57A25" w:rsidRPr="00B57A25" w:rsidRDefault="00B57A25" w:rsidP="009D2A14">
      <w:pPr>
        <w:ind w:firstLine="567"/>
        <w:rPr>
          <w:sz w:val="24"/>
        </w:rPr>
      </w:pPr>
      <w:r w:rsidRPr="00B57A25">
        <w:rPr>
          <w:sz w:val="24"/>
        </w:rPr>
        <w:t>—</w:t>
      </w:r>
      <w:r w:rsidRPr="00B57A25">
        <w:rPr>
          <w:sz w:val="24"/>
        </w:rPr>
        <w:tab/>
        <w:t>национальными каналами информирования в области адаптации;</w:t>
      </w:r>
    </w:p>
    <w:p w:rsidR="00B57A25" w:rsidRPr="00B57A25" w:rsidRDefault="00B57A25" w:rsidP="009D2A14">
      <w:pPr>
        <w:ind w:firstLine="567"/>
        <w:rPr>
          <w:sz w:val="24"/>
        </w:rPr>
      </w:pPr>
      <w:r w:rsidRPr="00B57A25">
        <w:rPr>
          <w:sz w:val="24"/>
        </w:rPr>
        <w:t>—</w:t>
      </w:r>
      <w:r w:rsidRPr="00B57A25">
        <w:rPr>
          <w:sz w:val="24"/>
        </w:rPr>
        <w:tab/>
        <w:t>определяемым на национальном уровне сотрудничеством в рамках Парижского соглашения Рамочной конвенции ООН по изменению климата;</w:t>
      </w:r>
    </w:p>
    <w:p w:rsidR="00B57A25" w:rsidRPr="00B57A25" w:rsidRDefault="00B57A25" w:rsidP="009D2A14">
      <w:pPr>
        <w:ind w:firstLine="567"/>
        <w:rPr>
          <w:sz w:val="24"/>
        </w:rPr>
      </w:pPr>
      <w:r w:rsidRPr="00B57A25">
        <w:rPr>
          <w:sz w:val="24"/>
        </w:rPr>
        <w:t>—</w:t>
      </w:r>
      <w:r w:rsidRPr="00B57A25">
        <w:rPr>
          <w:sz w:val="24"/>
        </w:rPr>
        <w:tab/>
        <w:t xml:space="preserve">целями ООН в области устойчивого развития </w:t>
      </w:r>
    </w:p>
    <w:p w:rsidR="00B57A25" w:rsidRDefault="00B57A25" w:rsidP="009D2A14">
      <w:pPr>
        <w:ind w:firstLine="567"/>
        <w:rPr>
          <w:sz w:val="24"/>
        </w:rPr>
      </w:pPr>
      <w:r w:rsidRPr="00B57A25">
        <w:rPr>
          <w:sz w:val="24"/>
        </w:rPr>
        <w:t>Организация должна определять междисциплинарные (системные) взаимосвязи и взаимозависимости.</w:t>
      </w:r>
    </w:p>
    <w:p w:rsidR="0030106B" w:rsidRPr="00B57A25" w:rsidRDefault="0030106B" w:rsidP="009D2A14">
      <w:pPr>
        <w:ind w:firstLine="567"/>
        <w:rPr>
          <w:sz w:val="24"/>
        </w:rPr>
      </w:pPr>
    </w:p>
    <w:p w:rsidR="00B57A25" w:rsidRPr="00B57A25" w:rsidRDefault="00B57A25" w:rsidP="009D2A14">
      <w:pPr>
        <w:pStyle w:val="2"/>
      </w:pPr>
      <w:bookmarkStart w:id="54" w:name="_Toc48266731"/>
      <w:r w:rsidRPr="00B57A25">
        <w:t>Процесс принятия решений</w:t>
      </w:r>
      <w:bookmarkEnd w:id="54"/>
    </w:p>
    <w:p w:rsidR="00B57A25" w:rsidRPr="00B57A25" w:rsidRDefault="00B57A25" w:rsidP="009D2A14">
      <w:pPr>
        <w:ind w:firstLine="567"/>
      </w:pPr>
    </w:p>
    <w:p w:rsidR="00B57A25" w:rsidRPr="00B57A25" w:rsidRDefault="00B57A25" w:rsidP="009D2A14">
      <w:pPr>
        <w:pStyle w:val="a"/>
        <w:ind w:left="0" w:firstLine="567"/>
      </w:pPr>
      <w:bookmarkStart w:id="55" w:name="_Toc48266732"/>
      <w:r w:rsidRPr="00B57A25">
        <w:t>Общие положения</w:t>
      </w:r>
      <w:bookmarkEnd w:id="55"/>
    </w:p>
    <w:p w:rsidR="00B57A25" w:rsidRPr="00B57A25" w:rsidRDefault="00B57A25" w:rsidP="009D2A14">
      <w:pPr>
        <w:pStyle w:val="afe"/>
        <w:spacing w:after="0"/>
        <w:ind w:firstLine="567"/>
        <w:rPr>
          <w:sz w:val="24"/>
        </w:rPr>
      </w:pPr>
      <w:r w:rsidRPr="00B57A25">
        <w:rPr>
          <w:sz w:val="24"/>
        </w:rPr>
        <w:t>Принятие решений должно осуществляться на уровне руководства (финансового, технического) при наличии компетенций, соответствующих масштабу выявленных воздействий изменения климата.</w:t>
      </w:r>
    </w:p>
    <w:p w:rsidR="00B57A25" w:rsidRPr="00B57A25" w:rsidRDefault="00B57A25" w:rsidP="009D2A14">
      <w:pPr>
        <w:pStyle w:val="afe"/>
        <w:spacing w:after="0"/>
        <w:ind w:firstLine="567"/>
        <w:rPr>
          <w:sz w:val="24"/>
        </w:rPr>
      </w:pPr>
      <w:r w:rsidRPr="00B57A25">
        <w:rPr>
          <w:sz w:val="24"/>
        </w:rPr>
        <w:lastRenderedPageBreak/>
        <w:t>Организация должна:</w:t>
      </w:r>
    </w:p>
    <w:p w:rsidR="00B57A25" w:rsidRPr="00B57A25" w:rsidRDefault="00B57A25" w:rsidP="009D2A1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B57A25">
        <w:rPr>
          <w:rFonts w:ascii="Times New Roman" w:hAnsi="Times New Roman"/>
          <w:sz w:val="24"/>
          <w:szCs w:val="24"/>
        </w:rPr>
        <w:t>- определять и использовать соответствующие достоверные источники информации;</w:t>
      </w:r>
    </w:p>
    <w:p w:rsidR="00B57A25" w:rsidRPr="00B57A25" w:rsidRDefault="00B57A25" w:rsidP="009D2A14">
      <w:pPr>
        <w:pStyle w:val="af1"/>
        <w:widowControl w:val="0"/>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B57A25">
        <w:rPr>
          <w:rFonts w:ascii="Times New Roman" w:hAnsi="Times New Roman"/>
          <w:sz w:val="24"/>
          <w:szCs w:val="24"/>
        </w:rPr>
        <w:t>- предоставлять и использовать механизмы, позволяющие обеспечивать обратную связь и извлекать уроки из процесса принятия решений на протяжении всего процесса разработки политики, стратегии и планирования.</w:t>
      </w:r>
    </w:p>
    <w:p w:rsidR="00B57A25" w:rsidRPr="00B57A25" w:rsidRDefault="00B57A25" w:rsidP="009D2A14">
      <w:pPr>
        <w:pStyle w:val="afe"/>
        <w:spacing w:after="0"/>
        <w:ind w:firstLine="567"/>
        <w:rPr>
          <w:sz w:val="24"/>
        </w:rPr>
      </w:pPr>
      <w:r w:rsidRPr="00B57A25">
        <w:rPr>
          <w:sz w:val="24"/>
        </w:rPr>
        <w:t>Источники информации могут содержать научные доказательства, экспертные заключения, отзывы и мнения заинтересованных сторон.</w:t>
      </w:r>
    </w:p>
    <w:p w:rsidR="00B57A25" w:rsidRPr="00B57A25" w:rsidRDefault="00B57A25" w:rsidP="009D2A14">
      <w:pPr>
        <w:pStyle w:val="afe"/>
        <w:spacing w:after="0"/>
        <w:ind w:firstLine="567"/>
        <w:rPr>
          <w:sz w:val="24"/>
        </w:rPr>
      </w:pPr>
      <w:r w:rsidRPr="00B57A25">
        <w:rPr>
          <w:sz w:val="24"/>
        </w:rPr>
        <w:t>В организациях, функционирующих на основе политических и инвестиционных циклов, момент принятия решения (например, определение циклов технического обслуживания и потребности в замене активов) может стать важной отправной точкой для принятия мер по адаптации к изменениям климата.</w:t>
      </w:r>
    </w:p>
    <w:p w:rsidR="00B57A25" w:rsidRPr="00B57A25" w:rsidRDefault="00B57A25" w:rsidP="009D2A14">
      <w:pPr>
        <w:pStyle w:val="afe"/>
        <w:spacing w:after="0"/>
        <w:ind w:firstLine="567"/>
        <w:rPr>
          <w:sz w:val="24"/>
        </w:rPr>
      </w:pPr>
      <w:r w:rsidRPr="00B57A25">
        <w:rPr>
          <w:sz w:val="24"/>
        </w:rPr>
        <w:t>В процессе принятия решений следует выявлять и рассматривать все потенциальные факторы, как препятствующие, так и способствующие принятию решений и действий по адаптации. Данные препятствующие и способствующие факторы должны включать в себя те, что связаны с реализацией предлагаемых действий по адаптации. Организациям следует рассматривать действия в сочетании друг с другом в рамках обзора препятствий и способствующих факторов.</w:t>
      </w:r>
    </w:p>
    <w:p w:rsidR="00B57A25" w:rsidRPr="00B57A25" w:rsidRDefault="00B57A25" w:rsidP="009D2A14">
      <w:pPr>
        <w:pStyle w:val="a"/>
        <w:ind w:left="0" w:firstLine="567"/>
      </w:pPr>
      <w:bookmarkStart w:id="56" w:name="_Toc48266733"/>
      <w:r w:rsidRPr="00B57A25">
        <w:t>Определение мер по адаптации к климатическим изменениям</w:t>
      </w:r>
      <w:bookmarkEnd w:id="56"/>
    </w:p>
    <w:p w:rsidR="00B57A25" w:rsidRPr="00B57A25" w:rsidRDefault="00B57A25" w:rsidP="009D2A14">
      <w:pPr>
        <w:pStyle w:val="afe"/>
        <w:spacing w:after="0"/>
        <w:ind w:firstLine="567"/>
        <w:rPr>
          <w:sz w:val="24"/>
        </w:rPr>
      </w:pPr>
      <w:r w:rsidRPr="00B57A25">
        <w:rPr>
          <w:sz w:val="24"/>
        </w:rPr>
        <w:t xml:space="preserve">Меры по адаптации к климатическим изменениям </w:t>
      </w:r>
      <w:r w:rsidRPr="00B57A25">
        <w:rPr>
          <w:spacing w:val="2"/>
          <w:sz w:val="24"/>
        </w:rPr>
        <w:t xml:space="preserve">можно условно разделить на </w:t>
      </w:r>
      <w:r w:rsidRPr="00B57A25">
        <w:rPr>
          <w:sz w:val="24"/>
        </w:rPr>
        <w:t>«жесткие» и «мягкие», при этом использовать их комплексно</w:t>
      </w:r>
      <w:r w:rsidRPr="00B57A25">
        <w:rPr>
          <w:spacing w:val="-3"/>
          <w:sz w:val="24"/>
        </w:rPr>
        <w:t>. Примеры «мягких» мер</w:t>
      </w:r>
      <w:r w:rsidRPr="00B57A25">
        <w:rPr>
          <w:sz w:val="24"/>
        </w:rPr>
        <w:t xml:space="preserve"> связаны с формированием адаптивной способности и включают в себя изменение поведения, приобретение новых знаний, внедрение изменений климата в экологическую политику организации и операционные процедуры, </w:t>
      </w:r>
      <w:r w:rsidRPr="00B57A25">
        <w:rPr>
          <w:spacing w:val="3"/>
          <w:sz w:val="24"/>
        </w:rPr>
        <w:t>обучение, страхование</w:t>
      </w:r>
      <w:r w:rsidRPr="00B57A25">
        <w:rPr>
          <w:sz w:val="24"/>
        </w:rPr>
        <w:t>, использование систем раннего предупреждения, стандартов на строительство, повышение информированности сотрудников,</w:t>
      </w:r>
      <w:r w:rsidRPr="00B57A25">
        <w:rPr>
          <w:spacing w:val="2"/>
          <w:sz w:val="24"/>
        </w:rPr>
        <w:t xml:space="preserve"> </w:t>
      </w:r>
      <w:r w:rsidRPr="00B57A25">
        <w:rPr>
          <w:sz w:val="24"/>
        </w:rPr>
        <w:t>реформирование системы управления здравоохранением и планирование землепользования. «Жесткие» меры можно разделить на так называемые «зеленые» и «серые». «Серые» меры, как правило, предусматривают структурные подходы, например к инфраструктуре и/или зданиям, например, строение дамб и волнорезов для адаптации к повышению уровня моря, охлаждение зданий и городских территорий с использованием пассивных архитектурных решений. «Зеленые» меры включают в себя адаптацию на основе экосистем, например, создание зон противопаводковой защиты, зеленые насаждения и водные сооружения, предназначенные для охлаждения городских территорий, естественная земная поверхность для контроля дождевой воды и акроэкология.</w:t>
      </w:r>
    </w:p>
    <w:p w:rsidR="00B57A25" w:rsidRPr="00B57A25" w:rsidRDefault="00B57A25" w:rsidP="009D2A14">
      <w:pPr>
        <w:pStyle w:val="afe"/>
        <w:spacing w:after="0"/>
        <w:ind w:firstLine="567"/>
        <w:rPr>
          <w:sz w:val="24"/>
        </w:rPr>
      </w:pPr>
      <w:r w:rsidRPr="00B57A25">
        <w:rPr>
          <w:sz w:val="24"/>
        </w:rPr>
        <w:t>Одни меры по адаптации подразумевают внесение постепенных изменений в уже существующие системы и операции, а другие - более фундаментальные трансформации. Постепенная адаптация связана с расширением уже существующих общепринятых мер по сокращению потерь или повышению выгод от изменений климата и экстремальных явлений (например, увеличение существующих средств защиты от наводнений, изменение систем метеорологического предупреждения и увеличение водоснабжения)</w:t>
      </w:r>
      <w:r w:rsidRPr="00B57A25">
        <w:rPr>
          <w:spacing w:val="-3"/>
          <w:sz w:val="24"/>
        </w:rPr>
        <w:t xml:space="preserve">. </w:t>
      </w:r>
      <w:r w:rsidRPr="00B57A25">
        <w:rPr>
          <w:sz w:val="24"/>
        </w:rPr>
        <w:t xml:space="preserve">Трансформация может предусматривать внесение «поэтапных изменений» и использовать модели поведения и технологии для фундаментального (но не обязательно необратимого) изменения экономических, социальных или экологических компонентов экосистемы. Это подразумевает плановые меры реагирования, включая внедрение инновационных технологий, перенос деятельности на новое место, принципиальные изменения </w:t>
      </w:r>
      <w:r w:rsidRPr="00B57A25">
        <w:rPr>
          <w:spacing w:val="2"/>
          <w:sz w:val="24"/>
        </w:rPr>
        <w:t>административных функций и обязанностей, что может быть результатом реализации отдельных инициатив или серии оперативных поэтапных изменений в определенном направлении</w:t>
      </w:r>
      <w:r w:rsidRPr="00B57A25">
        <w:rPr>
          <w:sz w:val="24"/>
        </w:rPr>
        <w:t>.</w:t>
      </w:r>
    </w:p>
    <w:p w:rsidR="00B57A25" w:rsidRPr="00B57A25" w:rsidRDefault="00B57A25" w:rsidP="009D2A14">
      <w:pPr>
        <w:pStyle w:val="afe"/>
        <w:spacing w:after="0"/>
        <w:ind w:firstLine="567"/>
        <w:rPr>
          <w:sz w:val="24"/>
        </w:rPr>
      </w:pPr>
      <w:r w:rsidRPr="00B57A25">
        <w:rPr>
          <w:sz w:val="24"/>
        </w:rPr>
        <w:t xml:space="preserve">Более стратегические меры по адаптации включают перенос деятельности в район, более соответствующий будущему климату, перенос находящейся под угрозой </w:t>
      </w:r>
      <w:r w:rsidRPr="00B57A25">
        <w:rPr>
          <w:sz w:val="24"/>
        </w:rPr>
        <w:lastRenderedPageBreak/>
        <w:t>инфраструктуры, изменения в ассортименте продукции и способах получения исходных материалов и компонентов.</w:t>
      </w:r>
    </w:p>
    <w:p w:rsidR="00B57A25" w:rsidRPr="00B57A25" w:rsidRDefault="00B57A25" w:rsidP="009D2A14">
      <w:pPr>
        <w:pStyle w:val="a"/>
        <w:ind w:left="0" w:firstLine="567"/>
      </w:pPr>
      <w:bookmarkStart w:id="57" w:name="_Toc48266734"/>
      <w:r w:rsidRPr="00B57A25">
        <w:t>Подходы к принятию решений</w:t>
      </w:r>
      <w:bookmarkEnd w:id="57"/>
    </w:p>
    <w:p w:rsidR="00B57A25" w:rsidRPr="00B57A25" w:rsidRDefault="00B57A25" w:rsidP="009D2A14">
      <w:pPr>
        <w:pStyle w:val="afe"/>
        <w:spacing w:after="0"/>
        <w:ind w:firstLine="567"/>
        <w:rPr>
          <w:sz w:val="24"/>
        </w:rPr>
      </w:pPr>
      <w:r w:rsidRPr="00B57A25">
        <w:rPr>
          <w:sz w:val="24"/>
        </w:rPr>
        <w:t>Подходы к принятию решений, которые особенно эффективны при устранении неопределенности в прогнозах изменения климата, включают в себя:</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способы адаптации;</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планирование решений;</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динамические методы политики адаптации к изменениям климата;</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эффективное принятие решений;</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разработка политики адаптации к изменениям климата</w:t>
      </w:r>
      <w:r w:rsidRPr="00B57A25">
        <w:rPr>
          <w:spacing w:val="2"/>
          <w:sz w:val="24"/>
        </w:rPr>
        <w:t>.</w:t>
      </w:r>
    </w:p>
    <w:p w:rsidR="00B57A25" w:rsidRPr="00B57A25" w:rsidRDefault="00B57A25" w:rsidP="009D2A14">
      <w:pPr>
        <w:pStyle w:val="afe"/>
        <w:spacing w:after="0"/>
        <w:ind w:left="567"/>
        <w:rPr>
          <w:sz w:val="24"/>
        </w:rPr>
      </w:pPr>
      <w:r w:rsidRPr="00B57A25">
        <w:rPr>
          <w:sz w:val="24"/>
        </w:rPr>
        <w:t>Могут быть использованы прочие подходы к принятию решений:</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анализ затрат и выгод;</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анализ по множеству критериев;</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анализ экономической эффективности;</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анализ реальных опционов;</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pacing w:val="2"/>
          <w:sz w:val="24"/>
        </w:rPr>
        <w:t>подходы на основе методов системного анализа</w:t>
      </w:r>
      <w:r w:rsidRPr="00B57A25">
        <w:rPr>
          <w:sz w:val="24"/>
        </w:rPr>
        <w:t>;</w:t>
      </w:r>
    </w:p>
    <w:p w:rsidR="00B57A25" w:rsidRPr="00B57A25" w:rsidRDefault="00B57A25" w:rsidP="009D2A14">
      <w:pPr>
        <w:widowControl w:val="0"/>
        <w:tabs>
          <w:tab w:val="left" w:pos="1400"/>
        </w:tabs>
        <w:autoSpaceDE w:val="0"/>
        <w:autoSpaceDN w:val="0"/>
        <w:ind w:left="567"/>
        <w:rPr>
          <w:sz w:val="24"/>
        </w:rPr>
      </w:pPr>
      <w:r>
        <w:rPr>
          <w:sz w:val="24"/>
        </w:rPr>
        <w:t xml:space="preserve">- </w:t>
      </w:r>
      <w:r w:rsidRPr="00B57A25">
        <w:rPr>
          <w:sz w:val="24"/>
        </w:rPr>
        <w:t>сценарии планирования.</w:t>
      </w:r>
    </w:p>
    <w:p w:rsidR="00B57A25" w:rsidRPr="00B57A25" w:rsidRDefault="00B57A25" w:rsidP="009D2A14">
      <w:pPr>
        <w:pStyle w:val="afe"/>
        <w:spacing w:after="0"/>
        <w:ind w:firstLine="567"/>
        <w:rPr>
          <w:sz w:val="24"/>
        </w:rPr>
      </w:pPr>
      <w:r w:rsidRPr="00B57A25">
        <w:rPr>
          <w:sz w:val="24"/>
        </w:rPr>
        <w:t>Организация также может использовать заключения экспертов или заинтересованных сторон.</w:t>
      </w:r>
    </w:p>
    <w:p w:rsidR="00B57A25" w:rsidRPr="00B57A25" w:rsidRDefault="00B57A25" w:rsidP="009D2A14">
      <w:pPr>
        <w:pStyle w:val="a"/>
        <w:ind w:left="0" w:firstLine="567"/>
      </w:pPr>
      <w:bookmarkStart w:id="58" w:name="_Toc48266735"/>
      <w:r w:rsidRPr="00B57A25">
        <w:t>Решения, принимаемые на краткосрочную, среднесрочную и долгосрочную перспективы</w:t>
      </w:r>
      <w:bookmarkEnd w:id="58"/>
    </w:p>
    <w:p w:rsidR="00B57A25" w:rsidRPr="00B57A25" w:rsidRDefault="00B57A25" w:rsidP="009D2A14">
      <w:pPr>
        <w:pStyle w:val="afe"/>
        <w:spacing w:after="0"/>
        <w:ind w:firstLine="567"/>
        <w:rPr>
          <w:sz w:val="24"/>
        </w:rPr>
      </w:pPr>
      <w:r w:rsidRPr="00B57A25">
        <w:rPr>
          <w:sz w:val="24"/>
        </w:rPr>
        <w:t>Организация должна оценивать возможные варианты адаптации в течение всего прогнозируемого срока действия последствий принимаемых решений:</w:t>
      </w:r>
    </w:p>
    <w:p w:rsidR="00B57A25" w:rsidRPr="00B57A25" w:rsidRDefault="00B57A25" w:rsidP="009D2A14">
      <w:pPr>
        <w:widowControl w:val="0"/>
        <w:tabs>
          <w:tab w:val="left" w:pos="1400"/>
        </w:tabs>
        <w:autoSpaceDE w:val="0"/>
        <w:autoSpaceDN w:val="0"/>
        <w:ind w:firstLine="567"/>
        <w:rPr>
          <w:sz w:val="24"/>
        </w:rPr>
      </w:pPr>
      <w:r>
        <w:rPr>
          <w:sz w:val="24"/>
        </w:rPr>
        <w:t xml:space="preserve">- </w:t>
      </w:r>
      <w:r w:rsidRPr="00B57A25">
        <w:rPr>
          <w:sz w:val="24"/>
        </w:rPr>
        <w:t xml:space="preserve">Решения, последствия которых </w:t>
      </w:r>
      <w:r w:rsidRPr="00B57A25">
        <w:rPr>
          <w:spacing w:val="3"/>
          <w:sz w:val="24"/>
        </w:rPr>
        <w:t xml:space="preserve">длятся </w:t>
      </w:r>
      <w:r w:rsidRPr="00B57A25">
        <w:rPr>
          <w:sz w:val="24"/>
        </w:rPr>
        <w:t xml:space="preserve">менее </w:t>
      </w:r>
      <w:r w:rsidRPr="00B57A25">
        <w:rPr>
          <w:spacing w:val="-5"/>
          <w:sz w:val="24"/>
        </w:rPr>
        <w:t xml:space="preserve">10 </w:t>
      </w:r>
      <w:r w:rsidRPr="00B57A25">
        <w:rPr>
          <w:sz w:val="24"/>
        </w:rPr>
        <w:t>лет, как правило, требуют лишь минимальной способности к принятию решений для адекватного реагирования, поскольку причины и следствия очевидны без высококачественных экспертных знаний</w:t>
      </w:r>
      <w:r w:rsidRPr="00B57A25">
        <w:rPr>
          <w:spacing w:val="2"/>
          <w:sz w:val="24"/>
        </w:rPr>
        <w:t>.</w:t>
      </w:r>
    </w:p>
    <w:p w:rsidR="00B57A25" w:rsidRPr="00B57A25" w:rsidRDefault="00B57A25" w:rsidP="009D2A14">
      <w:pPr>
        <w:widowControl w:val="0"/>
        <w:tabs>
          <w:tab w:val="left" w:pos="1400"/>
        </w:tabs>
        <w:autoSpaceDE w:val="0"/>
        <w:autoSpaceDN w:val="0"/>
        <w:ind w:firstLine="567"/>
        <w:rPr>
          <w:sz w:val="24"/>
        </w:rPr>
      </w:pPr>
      <w:r>
        <w:rPr>
          <w:sz w:val="24"/>
        </w:rPr>
        <w:t xml:space="preserve">- </w:t>
      </w:r>
      <w:r w:rsidRPr="00B57A25">
        <w:rPr>
          <w:sz w:val="24"/>
        </w:rPr>
        <w:t xml:space="preserve">Решения, последствия которых </w:t>
      </w:r>
      <w:r w:rsidRPr="00B57A25">
        <w:rPr>
          <w:spacing w:val="3"/>
          <w:sz w:val="24"/>
        </w:rPr>
        <w:t xml:space="preserve">длятся от </w:t>
      </w:r>
      <w:r w:rsidRPr="00B57A25">
        <w:rPr>
          <w:spacing w:val="-5"/>
          <w:sz w:val="24"/>
        </w:rPr>
        <w:t xml:space="preserve">10 </w:t>
      </w:r>
      <w:r w:rsidRPr="00B57A25">
        <w:rPr>
          <w:sz w:val="24"/>
        </w:rPr>
        <w:t>до 20 лет, требуют средней способности к принятию решений,</w:t>
      </w:r>
      <w:r w:rsidRPr="00B57A25">
        <w:rPr>
          <w:spacing w:val="-18"/>
          <w:sz w:val="24"/>
        </w:rPr>
        <w:t xml:space="preserve"> </w:t>
      </w:r>
      <w:r w:rsidRPr="00B57A25">
        <w:rPr>
          <w:sz w:val="24"/>
        </w:rPr>
        <w:t>поскольку требуется более высокий уровень экспертных знаний для понимания менее очевидной взаимосвязи между причиной и следствием</w:t>
      </w:r>
      <w:r w:rsidRPr="00B57A25">
        <w:rPr>
          <w:spacing w:val="3"/>
          <w:sz w:val="24"/>
        </w:rPr>
        <w:t>.</w:t>
      </w:r>
    </w:p>
    <w:p w:rsidR="00B57A25" w:rsidRPr="00B57A25" w:rsidRDefault="00B57A25" w:rsidP="009D2A14">
      <w:pPr>
        <w:widowControl w:val="0"/>
        <w:tabs>
          <w:tab w:val="left" w:pos="1400"/>
        </w:tabs>
        <w:autoSpaceDE w:val="0"/>
        <w:autoSpaceDN w:val="0"/>
        <w:ind w:firstLine="567"/>
        <w:rPr>
          <w:sz w:val="24"/>
        </w:rPr>
      </w:pPr>
      <w:r>
        <w:rPr>
          <w:sz w:val="24"/>
        </w:rPr>
        <w:t xml:space="preserve">- </w:t>
      </w:r>
      <w:r w:rsidRPr="00B57A25">
        <w:rPr>
          <w:sz w:val="24"/>
        </w:rPr>
        <w:t xml:space="preserve">Решения, последствия которых </w:t>
      </w:r>
      <w:r w:rsidRPr="00B57A25">
        <w:rPr>
          <w:spacing w:val="3"/>
          <w:sz w:val="24"/>
        </w:rPr>
        <w:t xml:space="preserve">длятся более </w:t>
      </w:r>
      <w:r w:rsidRPr="00B57A25">
        <w:rPr>
          <w:sz w:val="24"/>
        </w:rPr>
        <w:t>20 лет, требуют значительной способности к принятию решений вследствие неопределенности, которую необходимо учитывать в ходе данного процесса (т.е. более масштабные элементы климатического воздействия неизвестны).</w:t>
      </w:r>
    </w:p>
    <w:p w:rsidR="00B57A25" w:rsidRDefault="00B57A25" w:rsidP="009D2A14">
      <w:pPr>
        <w:ind w:firstLine="567"/>
        <w:rPr>
          <w:sz w:val="24"/>
        </w:rPr>
      </w:pPr>
    </w:p>
    <w:p w:rsidR="00B57A25" w:rsidRPr="00B57A25" w:rsidRDefault="00B57A25" w:rsidP="009D2A14">
      <w:pPr>
        <w:ind w:firstLine="567"/>
        <w:rPr>
          <w:sz w:val="20"/>
        </w:rPr>
      </w:pPr>
      <w:r w:rsidRPr="00B57A25">
        <w:rPr>
          <w:sz w:val="20"/>
        </w:rPr>
        <w:t>Примечание</w:t>
      </w:r>
      <w:r>
        <w:rPr>
          <w:sz w:val="20"/>
        </w:rPr>
        <w:t xml:space="preserve"> –</w:t>
      </w:r>
      <w:r w:rsidRPr="00B57A25">
        <w:rPr>
          <w:sz w:val="20"/>
        </w:rPr>
        <w:t xml:space="preserve"> Характер деятельности организации будет влиять на срок действия ее решений. Например, в лесном хозяйстве последствия решений могут длиться десятилетиями по сравнению с последствиями выбора зерновых культур. Задача состоит в том, чтобы адаптировать способность принимать решения в соответствии с этим сроком действия</w:t>
      </w:r>
      <w:r w:rsidRPr="00B57A25">
        <w:rPr>
          <w:spacing w:val="2"/>
          <w:sz w:val="20"/>
        </w:rPr>
        <w:t>.</w:t>
      </w:r>
    </w:p>
    <w:p w:rsidR="00B57A25" w:rsidRPr="00B57A25" w:rsidRDefault="00B57A25" w:rsidP="009D2A14">
      <w:pPr>
        <w:ind w:firstLine="567"/>
        <w:rPr>
          <w:sz w:val="24"/>
        </w:rPr>
      </w:pPr>
    </w:p>
    <w:p w:rsidR="00B57A25" w:rsidRPr="00B57A25" w:rsidRDefault="00B57A25" w:rsidP="009D2A14">
      <w:pPr>
        <w:pStyle w:val="afe"/>
        <w:spacing w:after="0"/>
        <w:ind w:firstLine="567"/>
        <w:rPr>
          <w:sz w:val="24"/>
        </w:rPr>
      </w:pPr>
      <w:r w:rsidRPr="00B57A25">
        <w:rPr>
          <w:sz w:val="24"/>
        </w:rPr>
        <w:t>Организация должна иметь возможность принимать решения по вопросам адаптации к климатическим изменениям на уровне экспертных знаний, соответствующем сложности этих решений.</w:t>
      </w:r>
    </w:p>
    <w:p w:rsidR="00B57A25" w:rsidRPr="00B57A25" w:rsidRDefault="00B57A25" w:rsidP="009D2A14">
      <w:pPr>
        <w:pStyle w:val="afe"/>
        <w:spacing w:after="0"/>
        <w:ind w:firstLine="567"/>
        <w:rPr>
          <w:sz w:val="24"/>
        </w:rPr>
      </w:pPr>
      <w:r w:rsidRPr="00B57A25">
        <w:rPr>
          <w:sz w:val="24"/>
        </w:rPr>
        <w:t>Решения зачастую имеют последствия, выходящие за горизонт планирования.</w:t>
      </w:r>
    </w:p>
    <w:p w:rsidR="00B57A25" w:rsidRPr="00B57A25" w:rsidRDefault="00B57A25" w:rsidP="009D2A14">
      <w:pPr>
        <w:pStyle w:val="afe"/>
        <w:spacing w:after="0"/>
        <w:ind w:firstLine="567"/>
        <w:rPr>
          <w:sz w:val="24"/>
        </w:rPr>
      </w:pPr>
      <w:r w:rsidRPr="00B57A25">
        <w:rPr>
          <w:sz w:val="24"/>
        </w:rPr>
        <w:t>При принятии решений, рассчитанных на долгосрочную перспективу и требующих больших возможностей, организация может:</w:t>
      </w:r>
    </w:p>
    <w:p w:rsidR="00B57A25" w:rsidRPr="00B57A25" w:rsidRDefault="00B57A25" w:rsidP="009D2A14">
      <w:pPr>
        <w:widowControl w:val="0"/>
        <w:tabs>
          <w:tab w:val="left" w:pos="1400"/>
        </w:tabs>
        <w:autoSpaceDE w:val="0"/>
        <w:autoSpaceDN w:val="0"/>
        <w:ind w:firstLine="567"/>
        <w:rPr>
          <w:sz w:val="24"/>
        </w:rPr>
      </w:pPr>
      <w:r>
        <w:rPr>
          <w:sz w:val="24"/>
        </w:rPr>
        <w:t xml:space="preserve">- </w:t>
      </w:r>
      <w:r w:rsidRPr="00B57A25">
        <w:rPr>
          <w:spacing w:val="2"/>
          <w:sz w:val="24"/>
        </w:rPr>
        <w:t>учитывать внутренние и внешние заинтересованные стороны, которые оказывают влияние на долгосрочные связанные с климатом решения или зависят от них</w:t>
      </w:r>
      <w:r w:rsidRPr="00B57A25">
        <w:rPr>
          <w:sz w:val="24"/>
        </w:rPr>
        <w:t>;</w:t>
      </w:r>
    </w:p>
    <w:p w:rsidR="00B57A25" w:rsidRPr="00B57A25" w:rsidRDefault="00B57A25" w:rsidP="009D2A14">
      <w:pPr>
        <w:widowControl w:val="0"/>
        <w:tabs>
          <w:tab w:val="left" w:pos="993"/>
        </w:tabs>
        <w:autoSpaceDE w:val="0"/>
        <w:autoSpaceDN w:val="0"/>
        <w:ind w:firstLine="567"/>
        <w:rPr>
          <w:sz w:val="24"/>
        </w:rPr>
      </w:pPr>
      <w:r>
        <w:rPr>
          <w:sz w:val="24"/>
        </w:rPr>
        <w:t xml:space="preserve">- </w:t>
      </w:r>
      <w:r w:rsidRPr="00B57A25">
        <w:rPr>
          <w:sz w:val="24"/>
        </w:rPr>
        <w:t>определять необходимый для организации и соответствующих заинтересованных сторон уровень организационных возможностей для надлежащего анализа климатических изменений на протяжении установленного периода времени;</w:t>
      </w:r>
    </w:p>
    <w:p w:rsidR="00B57A25" w:rsidRPr="00B57A25" w:rsidRDefault="00B57A25" w:rsidP="009D2A14">
      <w:pPr>
        <w:widowControl w:val="0"/>
        <w:tabs>
          <w:tab w:val="left" w:pos="993"/>
        </w:tabs>
        <w:autoSpaceDE w:val="0"/>
        <w:autoSpaceDN w:val="0"/>
        <w:ind w:firstLine="567"/>
        <w:rPr>
          <w:sz w:val="24"/>
        </w:rPr>
      </w:pPr>
      <w:bookmarkStart w:id="59" w:name="7.4_Adaptation_plan"/>
      <w:bookmarkStart w:id="60" w:name="7.4.1_General"/>
      <w:bookmarkStart w:id="61" w:name="7.4.2_Scope_of_the_plan_and_boundaries_o"/>
      <w:bookmarkStart w:id="62" w:name="_bookmark19"/>
      <w:bookmarkEnd w:id="59"/>
      <w:bookmarkEnd w:id="60"/>
      <w:bookmarkEnd w:id="61"/>
      <w:bookmarkEnd w:id="62"/>
      <w:r>
        <w:rPr>
          <w:sz w:val="24"/>
        </w:rPr>
        <w:t xml:space="preserve">- </w:t>
      </w:r>
      <w:r w:rsidRPr="00B57A25">
        <w:rPr>
          <w:sz w:val="24"/>
        </w:rPr>
        <w:t xml:space="preserve">разрабатывать стратегии совершенствования для устранения всех пробелов между </w:t>
      </w:r>
      <w:r w:rsidRPr="00B57A25">
        <w:rPr>
          <w:sz w:val="24"/>
        </w:rPr>
        <w:lastRenderedPageBreak/>
        <w:t>существующими и требуемыми организационными возможностями;</w:t>
      </w:r>
    </w:p>
    <w:p w:rsidR="00B57A25" w:rsidRPr="00B57A25" w:rsidRDefault="00B57A25" w:rsidP="009D2A14">
      <w:pPr>
        <w:widowControl w:val="0"/>
        <w:tabs>
          <w:tab w:val="left" w:pos="993"/>
        </w:tabs>
        <w:autoSpaceDE w:val="0"/>
        <w:autoSpaceDN w:val="0"/>
        <w:ind w:firstLine="567"/>
        <w:rPr>
          <w:sz w:val="24"/>
        </w:rPr>
      </w:pPr>
      <w:r w:rsidRPr="00B57A25">
        <w:rPr>
          <w:sz w:val="24"/>
        </w:rPr>
        <w:t>- анализировать решения в контексте других взаимозависимых решений.</w:t>
      </w:r>
    </w:p>
    <w:p w:rsidR="00B57A25" w:rsidRPr="00B57A25" w:rsidRDefault="00B57A25" w:rsidP="009D2A14">
      <w:pPr>
        <w:pStyle w:val="afe"/>
        <w:tabs>
          <w:tab w:val="left" w:pos="993"/>
        </w:tabs>
        <w:spacing w:after="0"/>
        <w:ind w:firstLine="567"/>
        <w:rPr>
          <w:sz w:val="24"/>
        </w:rPr>
      </w:pPr>
      <w:r w:rsidRPr="00B57A25">
        <w:rPr>
          <w:sz w:val="24"/>
        </w:rPr>
        <w:t>Организации следует использовать совместные подходы к принятию решений.</w:t>
      </w:r>
    </w:p>
    <w:p w:rsidR="00B57A25" w:rsidRPr="00B57A25" w:rsidRDefault="00B57A25" w:rsidP="009D2A14">
      <w:pPr>
        <w:pStyle w:val="a"/>
        <w:numPr>
          <w:ilvl w:val="0"/>
          <w:numId w:val="0"/>
        </w:numPr>
        <w:tabs>
          <w:tab w:val="left" w:pos="993"/>
        </w:tabs>
        <w:ind w:firstLine="567"/>
        <w:outlineLvl w:val="9"/>
        <w:rPr>
          <w:rFonts w:cs="Times New Roman"/>
          <w:b w:val="0"/>
        </w:rPr>
      </w:pPr>
    </w:p>
    <w:p w:rsidR="00B57A25" w:rsidRPr="00B57A25" w:rsidRDefault="00B57A25" w:rsidP="009D2A14">
      <w:pPr>
        <w:pStyle w:val="2"/>
        <w:tabs>
          <w:tab w:val="left" w:pos="993"/>
        </w:tabs>
        <w:rPr>
          <w:rFonts w:cs="Times New Roman"/>
        </w:rPr>
      </w:pPr>
      <w:bookmarkStart w:id="63" w:name="_Toc48266736"/>
      <w:r w:rsidRPr="00B57A25">
        <w:rPr>
          <w:rFonts w:cs="Times New Roman"/>
        </w:rPr>
        <w:t>План адаптации к изменениям климата</w:t>
      </w:r>
      <w:bookmarkEnd w:id="63"/>
    </w:p>
    <w:p w:rsidR="00B57A25" w:rsidRPr="00B57A25" w:rsidRDefault="00B57A25" w:rsidP="009D2A14">
      <w:pPr>
        <w:pStyle w:val="afe"/>
        <w:tabs>
          <w:tab w:val="left" w:pos="993"/>
        </w:tabs>
        <w:spacing w:after="0"/>
        <w:ind w:firstLine="567"/>
        <w:rPr>
          <w:sz w:val="24"/>
        </w:rPr>
      </w:pPr>
    </w:p>
    <w:p w:rsidR="00B57A25" w:rsidRPr="00B57A25" w:rsidRDefault="00B57A25" w:rsidP="009D2A14">
      <w:pPr>
        <w:pStyle w:val="a"/>
        <w:tabs>
          <w:tab w:val="left" w:pos="993"/>
        </w:tabs>
        <w:ind w:left="0" w:firstLine="567"/>
        <w:rPr>
          <w:rFonts w:cs="Times New Roman"/>
        </w:rPr>
      </w:pPr>
      <w:bookmarkStart w:id="64" w:name="_Toc48266737"/>
      <w:r w:rsidRPr="00B57A25">
        <w:rPr>
          <w:rFonts w:cs="Times New Roman"/>
        </w:rPr>
        <w:t>Общие положения</w:t>
      </w:r>
      <w:bookmarkEnd w:id="64"/>
    </w:p>
    <w:p w:rsidR="00B57A25" w:rsidRPr="00B57A25" w:rsidRDefault="00B57A25" w:rsidP="009D2A14">
      <w:pPr>
        <w:pStyle w:val="afe"/>
        <w:tabs>
          <w:tab w:val="left" w:pos="993"/>
        </w:tabs>
        <w:spacing w:after="0"/>
        <w:ind w:firstLine="567"/>
        <w:rPr>
          <w:color w:val="231F20"/>
          <w:sz w:val="24"/>
        </w:rPr>
      </w:pPr>
      <w:r w:rsidRPr="00B57A25">
        <w:rPr>
          <w:color w:val="231F20"/>
          <w:sz w:val="24"/>
        </w:rPr>
        <w:t>В данном подпункте представлено содержание плана адаптации. План адаптации должен:</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определять цели, которые организация предполагает реализовать в рамках плана адаптации;</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включать обоснование выбранных действий;</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давать обоснование формулировке выбранных действий;</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отражать все принятые допущения;</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указывать источники неопределенности;</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отражать используемый подход к принятию решений;</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отражать информацию и данные, на основании которых принимаются решения;</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описывать его связь с существующей политикой и стратегиями;</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описывать любой процесс приоритизации и его результаты;</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документировать, каким образом меры по адаптации учитывают наиболее существенные климатические воздействия и благоприятные возможности;</w:t>
      </w:r>
    </w:p>
    <w:p w:rsidR="00B57A25" w:rsidRPr="00B57A25" w:rsidRDefault="00B57A25" w:rsidP="009D2A14">
      <w:pPr>
        <w:widowControl w:val="0"/>
        <w:tabs>
          <w:tab w:val="left" w:pos="993"/>
        </w:tabs>
        <w:autoSpaceDE w:val="0"/>
        <w:autoSpaceDN w:val="0"/>
        <w:ind w:firstLine="567"/>
        <w:rPr>
          <w:sz w:val="24"/>
        </w:rPr>
      </w:pPr>
      <w:r>
        <w:rPr>
          <w:color w:val="231F20"/>
          <w:sz w:val="24"/>
        </w:rPr>
        <w:t xml:space="preserve">- </w:t>
      </w:r>
      <w:r w:rsidRPr="00B57A25">
        <w:rPr>
          <w:color w:val="231F20"/>
          <w:sz w:val="24"/>
        </w:rPr>
        <w:t xml:space="preserve">указывать </w:t>
      </w:r>
      <w:r w:rsidRPr="00B57A25">
        <w:rPr>
          <w:color w:val="231F20"/>
          <w:spacing w:val="2"/>
          <w:sz w:val="24"/>
        </w:rPr>
        <w:t>срок его действия</w:t>
      </w:r>
      <w:r w:rsidRPr="00B57A25">
        <w:rPr>
          <w:color w:val="231F20"/>
          <w:sz w:val="24"/>
        </w:rPr>
        <w:t>.</w:t>
      </w:r>
    </w:p>
    <w:p w:rsidR="00B57A25" w:rsidRPr="00B57A25" w:rsidRDefault="00B57A25" w:rsidP="009D2A14">
      <w:pPr>
        <w:pStyle w:val="afe"/>
        <w:tabs>
          <w:tab w:val="left" w:pos="993"/>
        </w:tabs>
        <w:spacing w:after="0"/>
        <w:ind w:firstLine="567"/>
        <w:rPr>
          <w:sz w:val="24"/>
        </w:rPr>
      </w:pPr>
      <w:r w:rsidRPr="00B57A25">
        <w:rPr>
          <w:color w:val="231F20"/>
          <w:sz w:val="24"/>
        </w:rPr>
        <w:t>План адаптации должен учитывать следующее:</w:t>
      </w:r>
    </w:p>
    <w:p w:rsidR="00B57A25" w:rsidRPr="00B57A25" w:rsidRDefault="00B57A25" w:rsidP="009D2A14">
      <w:pPr>
        <w:widowControl w:val="0"/>
        <w:tabs>
          <w:tab w:val="left" w:pos="993"/>
        </w:tabs>
        <w:autoSpaceDE w:val="0"/>
        <w:autoSpaceDN w:val="0"/>
        <w:ind w:firstLine="567"/>
        <w:rPr>
          <w:color w:val="231F20"/>
          <w:sz w:val="24"/>
        </w:rPr>
      </w:pPr>
      <w:r>
        <w:rPr>
          <w:color w:val="231F20"/>
          <w:sz w:val="24"/>
        </w:rPr>
        <w:t xml:space="preserve">- </w:t>
      </w:r>
      <w:r w:rsidRPr="00B57A25">
        <w:rPr>
          <w:color w:val="231F20"/>
          <w:sz w:val="24"/>
        </w:rPr>
        <w:t>применимые подходы к снижению рисков изменения климата, включая сочетание «мягких» и «жестких» мер;</w:t>
      </w:r>
    </w:p>
    <w:p w:rsidR="00B57A25" w:rsidRPr="00B57A25" w:rsidRDefault="003718A3" w:rsidP="009D2A14">
      <w:pPr>
        <w:widowControl w:val="0"/>
        <w:tabs>
          <w:tab w:val="left" w:pos="993"/>
        </w:tabs>
        <w:autoSpaceDE w:val="0"/>
        <w:autoSpaceDN w:val="0"/>
        <w:ind w:firstLine="567"/>
        <w:rPr>
          <w:color w:val="231F20"/>
          <w:sz w:val="24"/>
        </w:rPr>
      </w:pPr>
      <w:r>
        <w:rPr>
          <w:color w:val="231F20"/>
          <w:sz w:val="24"/>
        </w:rPr>
        <w:t xml:space="preserve">- </w:t>
      </w:r>
      <w:r w:rsidR="00B57A25" w:rsidRPr="00B57A25">
        <w:rPr>
          <w:color w:val="231F20"/>
          <w:sz w:val="24"/>
        </w:rPr>
        <w:t>надлежащие экономически эффективные методы работы организации;</w:t>
      </w:r>
    </w:p>
    <w:p w:rsidR="00B57A25" w:rsidRPr="00B57A25" w:rsidRDefault="003718A3" w:rsidP="009D2A14">
      <w:pPr>
        <w:widowControl w:val="0"/>
        <w:tabs>
          <w:tab w:val="left" w:pos="993"/>
        </w:tabs>
        <w:autoSpaceDE w:val="0"/>
        <w:autoSpaceDN w:val="0"/>
        <w:ind w:firstLine="567"/>
        <w:rPr>
          <w:color w:val="231F20"/>
          <w:sz w:val="24"/>
        </w:rPr>
      </w:pPr>
      <w:r>
        <w:rPr>
          <w:color w:val="231F20"/>
          <w:sz w:val="24"/>
        </w:rPr>
        <w:t xml:space="preserve">- </w:t>
      </w:r>
      <w:r w:rsidR="00B57A25" w:rsidRPr="00B57A25">
        <w:rPr>
          <w:color w:val="231F20"/>
          <w:sz w:val="24"/>
        </w:rPr>
        <w:t>уровни приемлемого риска;</w:t>
      </w:r>
    </w:p>
    <w:p w:rsidR="00B57A25" w:rsidRPr="00B57A25" w:rsidRDefault="003718A3" w:rsidP="009D2A14">
      <w:pPr>
        <w:widowControl w:val="0"/>
        <w:tabs>
          <w:tab w:val="left" w:pos="993"/>
        </w:tabs>
        <w:autoSpaceDE w:val="0"/>
        <w:autoSpaceDN w:val="0"/>
        <w:ind w:firstLine="567"/>
        <w:rPr>
          <w:color w:val="231F20"/>
          <w:sz w:val="24"/>
        </w:rPr>
      </w:pPr>
      <w:r>
        <w:rPr>
          <w:color w:val="231F20"/>
          <w:sz w:val="24"/>
        </w:rPr>
        <w:t xml:space="preserve">- </w:t>
      </w:r>
      <w:r w:rsidR="00B57A25" w:rsidRPr="00B57A25">
        <w:rPr>
          <w:color w:val="231F20"/>
          <w:sz w:val="24"/>
        </w:rPr>
        <w:t>снижение уровня воздействия изменения климата и связанных с ним опасностей;</w:t>
      </w:r>
    </w:p>
    <w:p w:rsidR="00B57A25" w:rsidRPr="00B57A25" w:rsidRDefault="003718A3" w:rsidP="009D2A14">
      <w:pPr>
        <w:widowControl w:val="0"/>
        <w:tabs>
          <w:tab w:val="left" w:pos="993"/>
        </w:tabs>
        <w:autoSpaceDE w:val="0"/>
        <w:autoSpaceDN w:val="0"/>
        <w:ind w:firstLine="567"/>
        <w:rPr>
          <w:color w:val="231F20"/>
          <w:sz w:val="24"/>
        </w:rPr>
      </w:pPr>
      <w:r>
        <w:rPr>
          <w:color w:val="231F20"/>
          <w:sz w:val="24"/>
        </w:rPr>
        <w:t xml:space="preserve">- </w:t>
      </w:r>
      <w:r w:rsidR="00B57A25" w:rsidRPr="00B57A25">
        <w:rPr>
          <w:color w:val="231F20"/>
          <w:sz w:val="24"/>
        </w:rPr>
        <w:t>содействие устойчивому развитию и социальная лицензия на осуществление деятельности;</w:t>
      </w:r>
    </w:p>
    <w:p w:rsidR="00B57A25" w:rsidRPr="00B57A25" w:rsidRDefault="003718A3" w:rsidP="009D2A14">
      <w:pPr>
        <w:widowControl w:val="0"/>
        <w:tabs>
          <w:tab w:val="left" w:pos="993"/>
        </w:tabs>
        <w:autoSpaceDE w:val="0"/>
        <w:autoSpaceDN w:val="0"/>
        <w:ind w:firstLine="567"/>
        <w:rPr>
          <w:sz w:val="24"/>
        </w:rPr>
      </w:pPr>
      <w:r>
        <w:rPr>
          <w:color w:val="231F20"/>
          <w:sz w:val="24"/>
        </w:rPr>
        <w:t xml:space="preserve">- </w:t>
      </w:r>
      <w:r w:rsidR="00B57A25" w:rsidRPr="00B57A25">
        <w:rPr>
          <w:color w:val="231F20"/>
          <w:sz w:val="24"/>
        </w:rPr>
        <w:t>реализация благоприятных возможностей.</w:t>
      </w:r>
    </w:p>
    <w:p w:rsidR="00B57A25" w:rsidRPr="00B57A25" w:rsidRDefault="00B57A25" w:rsidP="009D2A14">
      <w:pPr>
        <w:pStyle w:val="afe"/>
        <w:tabs>
          <w:tab w:val="left" w:pos="993"/>
        </w:tabs>
        <w:spacing w:after="0"/>
        <w:ind w:firstLine="567"/>
        <w:rPr>
          <w:sz w:val="24"/>
        </w:rPr>
      </w:pPr>
      <w:r w:rsidRPr="00B57A25">
        <w:rPr>
          <w:color w:val="231F20"/>
          <w:sz w:val="24"/>
        </w:rPr>
        <w:t>План адаптации может включать в себя несколько документов.</w:t>
      </w:r>
    </w:p>
    <w:p w:rsidR="00B57A25" w:rsidRPr="00B57A25" w:rsidRDefault="00B57A25" w:rsidP="009D2A14">
      <w:pPr>
        <w:pStyle w:val="a"/>
        <w:ind w:left="0" w:firstLine="567"/>
        <w:rPr>
          <w:rFonts w:cs="Times New Roman"/>
        </w:rPr>
      </w:pPr>
      <w:bookmarkStart w:id="65" w:name="_Toc48266738"/>
      <w:r w:rsidRPr="00B57A25">
        <w:rPr>
          <w:rFonts w:cs="Times New Roman"/>
        </w:rPr>
        <w:t>Область применения плана адаптации и границы экосистемы</w:t>
      </w:r>
      <w:bookmarkEnd w:id="65"/>
    </w:p>
    <w:p w:rsidR="00B57A25" w:rsidRPr="00B57A25" w:rsidRDefault="00B57A25" w:rsidP="009D2A14">
      <w:pPr>
        <w:pStyle w:val="a"/>
        <w:numPr>
          <w:ilvl w:val="0"/>
          <w:numId w:val="0"/>
        </w:numPr>
        <w:ind w:firstLine="567"/>
        <w:outlineLvl w:val="9"/>
        <w:rPr>
          <w:rFonts w:cs="Times New Roman"/>
          <w:b w:val="0"/>
        </w:rPr>
      </w:pPr>
      <w:r w:rsidRPr="00B57A25">
        <w:rPr>
          <w:rFonts w:cs="Times New Roman"/>
          <w:b w:val="0"/>
        </w:rPr>
        <w:t>План адаптации должен описывать область своего применения и границы рассматриваемой организационной системы.</w:t>
      </w:r>
    </w:p>
    <w:p w:rsidR="00B57A25" w:rsidRPr="00B57A25" w:rsidRDefault="00B57A25" w:rsidP="009D2A14">
      <w:pPr>
        <w:pStyle w:val="a"/>
        <w:numPr>
          <w:ilvl w:val="0"/>
          <w:numId w:val="0"/>
        </w:numPr>
        <w:ind w:firstLine="567"/>
        <w:outlineLvl w:val="9"/>
        <w:rPr>
          <w:rFonts w:cs="Times New Roman"/>
          <w:b w:val="0"/>
        </w:rPr>
      </w:pPr>
      <w:r w:rsidRPr="00B57A25">
        <w:rPr>
          <w:rFonts w:cs="Times New Roman"/>
          <w:b w:val="0"/>
        </w:rPr>
        <w:t xml:space="preserve">Экосистема может быть представлена регионом, сообществом, домашним хозяйством, цепочкой поставок, сектором экономики, бизнес-структурой, группой населения и т. п., которые подвергаются определенным климатическим рискам. Руководство по системам и установке организационных границ приведено в </w:t>
      </w:r>
      <w:r w:rsidR="003718A3">
        <w:rPr>
          <w:rFonts w:cs="Times New Roman"/>
          <w:b w:val="0"/>
        </w:rPr>
        <w:br/>
      </w:r>
      <w:r w:rsidRPr="00B57A25">
        <w:rPr>
          <w:rFonts w:cs="Times New Roman"/>
          <w:b w:val="0"/>
        </w:rPr>
        <w:t>Приложении A.</w:t>
      </w:r>
    </w:p>
    <w:p w:rsidR="00B57A25" w:rsidRPr="00B57A25" w:rsidRDefault="00B57A25" w:rsidP="009D2A14">
      <w:pPr>
        <w:pStyle w:val="a"/>
        <w:numPr>
          <w:ilvl w:val="0"/>
          <w:numId w:val="0"/>
        </w:numPr>
        <w:ind w:firstLine="567"/>
        <w:outlineLvl w:val="9"/>
        <w:rPr>
          <w:rFonts w:cs="Times New Roman"/>
          <w:b w:val="0"/>
        </w:rPr>
      </w:pPr>
      <w:r w:rsidRPr="00B57A25">
        <w:rPr>
          <w:rFonts w:cs="Times New Roman"/>
          <w:b w:val="0"/>
        </w:rPr>
        <w:t>План адаптации к изменению климата должен учитывать как устойчивость самой организации, так и устойчивость системы или сети, в рамках которой она функционирует, даже если они находятся за пределами непосредственного контроля со стороны организации.</w:t>
      </w:r>
    </w:p>
    <w:p w:rsidR="00B57A25" w:rsidRPr="00B57A25" w:rsidRDefault="00B57A25" w:rsidP="009D2A14">
      <w:pPr>
        <w:pStyle w:val="a"/>
        <w:ind w:left="0" w:firstLine="567"/>
        <w:rPr>
          <w:rFonts w:cs="Times New Roman"/>
        </w:rPr>
      </w:pPr>
      <w:bookmarkStart w:id="66" w:name="_Toc48266739"/>
      <w:r w:rsidRPr="00B57A25">
        <w:rPr>
          <w:rFonts w:cs="Times New Roman"/>
        </w:rPr>
        <w:t>Базовые уровни</w:t>
      </w:r>
      <w:bookmarkEnd w:id="66"/>
    </w:p>
    <w:p w:rsidR="00B57A25" w:rsidRPr="00B57A25" w:rsidRDefault="00B57A25" w:rsidP="009D2A14">
      <w:pPr>
        <w:pStyle w:val="af1"/>
        <w:spacing w:after="0" w:line="240" w:lineRule="auto"/>
        <w:ind w:left="0" w:firstLine="567"/>
        <w:rPr>
          <w:rFonts w:ascii="Times New Roman" w:hAnsi="Times New Roman"/>
          <w:sz w:val="24"/>
          <w:szCs w:val="24"/>
        </w:rPr>
      </w:pPr>
      <w:r w:rsidRPr="00B57A25">
        <w:rPr>
          <w:rFonts w:ascii="Times New Roman" w:hAnsi="Times New Roman"/>
          <w:sz w:val="24"/>
          <w:szCs w:val="24"/>
        </w:rPr>
        <w:t>При использовании базовых уровней они должны быть четко определены.</w:t>
      </w:r>
    </w:p>
    <w:p w:rsidR="00B57A25" w:rsidRPr="00B57A25" w:rsidRDefault="00B57A25" w:rsidP="009D2A14">
      <w:pPr>
        <w:pStyle w:val="a"/>
        <w:ind w:left="0" w:firstLine="567"/>
        <w:rPr>
          <w:rFonts w:cs="Times New Roman"/>
        </w:rPr>
      </w:pPr>
      <w:bookmarkStart w:id="67" w:name="_Toc48266740"/>
      <w:r w:rsidRPr="00B57A25">
        <w:rPr>
          <w:rFonts w:cs="Times New Roman"/>
        </w:rPr>
        <w:t>Информация об изменении климата</w:t>
      </w:r>
      <w:bookmarkEnd w:id="67"/>
    </w:p>
    <w:p w:rsidR="00B57A25" w:rsidRPr="00B57A25" w:rsidRDefault="00B57A25" w:rsidP="009D2A14">
      <w:pPr>
        <w:pStyle w:val="a"/>
        <w:numPr>
          <w:ilvl w:val="0"/>
          <w:numId w:val="0"/>
        </w:numPr>
        <w:ind w:firstLine="567"/>
        <w:outlineLvl w:val="9"/>
        <w:rPr>
          <w:rFonts w:cs="Times New Roman"/>
          <w:b w:val="0"/>
        </w:rPr>
      </w:pPr>
      <w:r w:rsidRPr="00B57A25">
        <w:rPr>
          <w:rFonts w:cs="Times New Roman"/>
          <w:b w:val="0"/>
        </w:rPr>
        <w:t xml:space="preserve">План адаптации должен включать информацию об изменении климата за прошлый, текущий и будущий периоды, а также основные сценарии, связанные с выбросами </w:t>
      </w:r>
      <w:r w:rsidRPr="00B57A25">
        <w:rPr>
          <w:rFonts w:cs="Times New Roman"/>
          <w:b w:val="0"/>
        </w:rPr>
        <w:lastRenderedPageBreak/>
        <w:t>парниковых газов и все прочие используемые сценарии (например, социально-экономические. демографические и т. п.).</w:t>
      </w:r>
    </w:p>
    <w:p w:rsidR="00B57A25" w:rsidRPr="00B57A25" w:rsidRDefault="00B57A25" w:rsidP="009D2A14">
      <w:pPr>
        <w:pStyle w:val="a"/>
        <w:ind w:left="0" w:firstLine="567"/>
        <w:rPr>
          <w:rFonts w:cs="Times New Roman"/>
        </w:rPr>
      </w:pPr>
      <w:bookmarkStart w:id="68" w:name="_Toc48266741"/>
      <w:r w:rsidRPr="00B57A25">
        <w:rPr>
          <w:rFonts w:cs="Times New Roman"/>
        </w:rPr>
        <w:t>Последствия</w:t>
      </w:r>
      <w:bookmarkEnd w:id="68"/>
    </w:p>
    <w:p w:rsidR="00B57A25" w:rsidRPr="00B57A25" w:rsidRDefault="00B57A25" w:rsidP="009D2A14">
      <w:pPr>
        <w:pStyle w:val="afe"/>
        <w:spacing w:after="0"/>
        <w:ind w:firstLine="567"/>
        <w:rPr>
          <w:sz w:val="24"/>
        </w:rPr>
      </w:pPr>
      <w:r w:rsidRPr="00B57A25">
        <w:rPr>
          <w:color w:val="231F20"/>
          <w:sz w:val="24"/>
        </w:rPr>
        <w:t>План адаптации должен описывать прошлые, текущие и будущие воздействия, как положительные, так и отрицательные, как прямые, так и косвенные, а также междисциплинарные (системные) последствия изменения климата для деятельности организации, ее продукции или услуг.</w:t>
      </w:r>
    </w:p>
    <w:p w:rsidR="00B57A25" w:rsidRPr="00B57A25" w:rsidRDefault="00B57A25" w:rsidP="009D2A14">
      <w:pPr>
        <w:pStyle w:val="afe"/>
        <w:spacing w:after="0"/>
        <w:ind w:firstLine="567"/>
        <w:rPr>
          <w:sz w:val="24"/>
        </w:rPr>
      </w:pPr>
      <w:r w:rsidRPr="00B57A25">
        <w:rPr>
          <w:color w:val="231F20"/>
          <w:sz w:val="24"/>
        </w:rPr>
        <w:t>Следует определить показатели для измерения динамики последствий во времени. Эти же показатели могут быть использованы для мониторинга и оценки.</w:t>
      </w:r>
    </w:p>
    <w:p w:rsidR="00B57A25" w:rsidRPr="00B57A25" w:rsidRDefault="00B57A25" w:rsidP="009D2A14">
      <w:pPr>
        <w:pStyle w:val="a"/>
        <w:ind w:left="0" w:firstLine="567"/>
        <w:rPr>
          <w:rFonts w:cs="Times New Roman"/>
        </w:rPr>
      </w:pPr>
      <w:bookmarkStart w:id="69" w:name="_Toc48266742"/>
      <w:r w:rsidRPr="00B57A25">
        <w:rPr>
          <w:rFonts w:cs="Times New Roman"/>
        </w:rPr>
        <w:t>Адаптивная способность</w:t>
      </w:r>
      <w:bookmarkEnd w:id="69"/>
    </w:p>
    <w:p w:rsidR="00B57A25" w:rsidRPr="00B57A25" w:rsidRDefault="00B57A25" w:rsidP="009D2A14">
      <w:pPr>
        <w:pStyle w:val="af1"/>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План адаптации должен:</w:t>
      </w:r>
    </w:p>
    <w:p w:rsidR="00B57A25" w:rsidRPr="003718A3" w:rsidRDefault="003718A3" w:rsidP="009D2A14">
      <w:pPr>
        <w:pStyle w:val="af1"/>
        <w:spacing w:after="0" w:line="240" w:lineRule="auto"/>
        <w:ind w:left="0" w:firstLine="567"/>
        <w:jc w:val="both"/>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указывать текущую адаптивную способность организации;</w:t>
      </w:r>
    </w:p>
    <w:p w:rsidR="00B57A25" w:rsidRPr="003718A3" w:rsidRDefault="003718A3" w:rsidP="009D2A14">
      <w:pPr>
        <w:pStyle w:val="af1"/>
        <w:spacing w:after="0" w:line="240" w:lineRule="auto"/>
        <w:ind w:left="0" w:firstLine="567"/>
        <w:jc w:val="both"/>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указывать адаптивную способность, необходимую для эффективной реализации и контроля определенного процесса адаптации;</w:t>
      </w:r>
    </w:p>
    <w:p w:rsidR="00B57A25" w:rsidRPr="003718A3" w:rsidRDefault="003718A3" w:rsidP="009D2A14">
      <w:pPr>
        <w:pStyle w:val="af1"/>
        <w:spacing w:after="0" w:line="240" w:lineRule="auto"/>
        <w:ind w:left="0" w:firstLine="567"/>
        <w:jc w:val="both"/>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устанавливать способ введения процесса адаптации в экологическую политику, стратегии и планы организации;</w:t>
      </w:r>
    </w:p>
    <w:p w:rsidR="00B57A25" w:rsidRPr="003718A3" w:rsidRDefault="003718A3" w:rsidP="009D2A14">
      <w:pPr>
        <w:pStyle w:val="af1"/>
        <w:spacing w:after="0" w:line="240" w:lineRule="auto"/>
        <w:ind w:left="0" w:firstLine="567"/>
        <w:jc w:val="both"/>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использовать первичные результаты оценки адаптивной способности в качестве контрольных показателей, в том числе для регулярной оценки прогресса.</w:t>
      </w:r>
    </w:p>
    <w:p w:rsidR="00B57A25" w:rsidRPr="00B57A25" w:rsidRDefault="00B57A25" w:rsidP="009D2A14">
      <w:pPr>
        <w:pStyle w:val="af1"/>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Организация должна принять управленческий подход, отражающий комплексность ее адаптации к климатическим изменениям.</w:t>
      </w:r>
    </w:p>
    <w:p w:rsidR="00B57A25" w:rsidRPr="00B57A25" w:rsidRDefault="00B57A25" w:rsidP="009D2A14">
      <w:pPr>
        <w:pStyle w:val="af1"/>
        <w:spacing w:after="0" w:line="240" w:lineRule="auto"/>
        <w:ind w:left="0" w:firstLine="567"/>
        <w:jc w:val="both"/>
        <w:rPr>
          <w:rFonts w:ascii="Times New Roman" w:hAnsi="Times New Roman"/>
          <w:sz w:val="24"/>
          <w:szCs w:val="24"/>
        </w:rPr>
      </w:pPr>
      <w:r w:rsidRPr="00B57A25">
        <w:rPr>
          <w:rFonts w:ascii="Times New Roman" w:hAnsi="Times New Roman"/>
          <w:sz w:val="24"/>
          <w:szCs w:val="24"/>
        </w:rPr>
        <w:t>Простые управленческие подходы к сложным или комплексным адаптационным задачам могут оказаться неэффективными. Аналогичным образом, комплексные управленческие подходы могут быть неэффективны в отношении простых задач адаптации. Поэтому организация должна продемонстрировать свое понимание сложности стоящих перед ней задач в области адаптации к климатическим изменениям и надлежащий уровень управленческих подходов, необходимых для эффективного реагирования на них.</w:t>
      </w:r>
    </w:p>
    <w:p w:rsidR="00B57A25" w:rsidRPr="00B57A25" w:rsidRDefault="00B57A25" w:rsidP="009D2A14">
      <w:pPr>
        <w:pStyle w:val="af1"/>
        <w:spacing w:after="0" w:line="240" w:lineRule="auto"/>
        <w:ind w:left="0" w:firstLine="567"/>
        <w:jc w:val="both"/>
        <w:rPr>
          <w:rFonts w:ascii="Times New Roman" w:hAnsi="Times New Roman"/>
          <w:sz w:val="24"/>
          <w:szCs w:val="24"/>
        </w:rPr>
      </w:pPr>
      <w:r w:rsidRPr="00B57A25">
        <w:rPr>
          <w:rFonts w:ascii="Times New Roman" w:hAnsi="Times New Roman"/>
          <w:sz w:val="24"/>
          <w:szCs w:val="24"/>
        </w:rPr>
        <w:t>Следует определить показатели для измерения динамики адаптивной способности с течением времени. Эти же показатели могут быть использованы для мониторинга и оценки.</w:t>
      </w:r>
    </w:p>
    <w:p w:rsidR="00B57A25" w:rsidRPr="00B57A25" w:rsidRDefault="00B57A25" w:rsidP="009D2A14">
      <w:pPr>
        <w:pStyle w:val="a"/>
        <w:ind w:left="0" w:firstLine="567"/>
        <w:rPr>
          <w:rFonts w:cs="Times New Roman"/>
        </w:rPr>
      </w:pPr>
      <w:bookmarkStart w:id="70" w:name="_Toc48266743"/>
      <w:r w:rsidRPr="00B57A25">
        <w:rPr>
          <w:rFonts w:cs="Times New Roman"/>
        </w:rPr>
        <w:t>Меры по адаптации к климатическим изменениям</w:t>
      </w:r>
      <w:bookmarkEnd w:id="70"/>
    </w:p>
    <w:p w:rsidR="00B57A25" w:rsidRPr="008F41D6" w:rsidRDefault="00B57A25" w:rsidP="009D2A14">
      <w:pPr>
        <w:pStyle w:val="afe"/>
        <w:spacing w:after="0"/>
        <w:ind w:firstLine="567"/>
        <w:rPr>
          <w:sz w:val="24"/>
        </w:rPr>
      </w:pPr>
      <w:r w:rsidRPr="00B57A25">
        <w:rPr>
          <w:color w:val="231F20"/>
          <w:sz w:val="24"/>
        </w:rPr>
        <w:t xml:space="preserve">План адаптации к климатическим изменениям должен отражать действия по адаптации, которые должны быть осуществлены в соответствии с </w:t>
      </w:r>
      <w:r w:rsidR="008F41D6">
        <w:rPr>
          <w:sz w:val="24"/>
        </w:rPr>
        <w:t>п</w:t>
      </w:r>
      <w:r w:rsidRPr="008F41D6">
        <w:rPr>
          <w:sz w:val="24"/>
        </w:rPr>
        <w:t xml:space="preserve">унктами 5 и 6 и </w:t>
      </w:r>
      <w:r w:rsidR="008F41D6">
        <w:rPr>
          <w:sz w:val="24"/>
        </w:rPr>
        <w:t>п</w:t>
      </w:r>
      <w:r w:rsidRPr="008F41D6">
        <w:rPr>
          <w:sz w:val="24"/>
        </w:rPr>
        <w:t xml:space="preserve">унктами с </w:t>
      </w:r>
      <w:r w:rsidRPr="008F41D6">
        <w:rPr>
          <w:spacing w:val="-6"/>
          <w:sz w:val="24"/>
        </w:rPr>
        <w:t xml:space="preserve">7.4.1 </w:t>
      </w:r>
      <w:r w:rsidRPr="008F41D6">
        <w:rPr>
          <w:sz w:val="24"/>
        </w:rPr>
        <w:t xml:space="preserve">по </w:t>
      </w:r>
      <w:r w:rsidRPr="008F41D6">
        <w:rPr>
          <w:spacing w:val="-3"/>
          <w:sz w:val="24"/>
        </w:rPr>
        <w:t xml:space="preserve">7.4.6, </w:t>
      </w:r>
      <w:r w:rsidRPr="008F41D6">
        <w:rPr>
          <w:sz w:val="24"/>
        </w:rPr>
        <w:t>а также объяснять, почему одни действия были реализованы, а другие нет.</w:t>
      </w:r>
    </w:p>
    <w:p w:rsidR="00B57A25" w:rsidRPr="00B57A25" w:rsidRDefault="00B57A25" w:rsidP="009D2A14">
      <w:pPr>
        <w:pStyle w:val="afe"/>
        <w:spacing w:after="0"/>
        <w:ind w:firstLine="567"/>
        <w:rPr>
          <w:sz w:val="24"/>
        </w:rPr>
      </w:pPr>
      <w:r w:rsidRPr="00B57A25">
        <w:rPr>
          <w:color w:val="231F20"/>
          <w:sz w:val="24"/>
        </w:rPr>
        <w:t>Описание этих мер должно сопровождаться описанием угроз, связанных с принятием решений, и в соответствующих случаях потенциальных преимуществ.</w:t>
      </w:r>
    </w:p>
    <w:p w:rsidR="00B57A25" w:rsidRPr="00B57A25" w:rsidRDefault="00B57A25" w:rsidP="009D2A14">
      <w:pPr>
        <w:pStyle w:val="afe"/>
        <w:spacing w:after="0"/>
        <w:ind w:firstLine="567"/>
        <w:rPr>
          <w:sz w:val="24"/>
        </w:rPr>
      </w:pPr>
      <w:r w:rsidRPr="00B57A25">
        <w:rPr>
          <w:color w:val="231F20"/>
          <w:sz w:val="24"/>
        </w:rPr>
        <w:t>Каждая документированная мера по адаптации организации к изменениям климата должна включать:</w:t>
      </w:r>
    </w:p>
    <w:p w:rsidR="00B57A25" w:rsidRPr="003718A3" w:rsidRDefault="003718A3" w:rsidP="009D2A14">
      <w:pPr>
        <w:widowControl w:val="0"/>
        <w:tabs>
          <w:tab w:val="left" w:pos="1400"/>
        </w:tabs>
        <w:autoSpaceDE w:val="0"/>
        <w:autoSpaceDN w:val="0"/>
        <w:ind w:firstLine="567"/>
        <w:rPr>
          <w:sz w:val="24"/>
        </w:rPr>
      </w:pPr>
      <w:r>
        <w:rPr>
          <w:color w:val="231F20"/>
          <w:sz w:val="24"/>
        </w:rPr>
        <w:t xml:space="preserve">- </w:t>
      </w:r>
      <w:r w:rsidR="00B57A25" w:rsidRPr="003718A3">
        <w:rPr>
          <w:color w:val="231F20"/>
          <w:sz w:val="24"/>
        </w:rPr>
        <w:t>цель;</w:t>
      </w:r>
    </w:p>
    <w:p w:rsidR="00B57A25"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00B57A25" w:rsidRPr="003718A3">
        <w:rPr>
          <w:color w:val="231F20"/>
          <w:sz w:val="24"/>
        </w:rPr>
        <w:t>ее описание;</w:t>
      </w:r>
    </w:p>
    <w:p w:rsidR="00B57A25" w:rsidRPr="003718A3" w:rsidRDefault="003718A3" w:rsidP="009D2A14">
      <w:pPr>
        <w:widowControl w:val="0"/>
        <w:tabs>
          <w:tab w:val="left" w:pos="1400"/>
        </w:tabs>
        <w:autoSpaceDE w:val="0"/>
        <w:autoSpaceDN w:val="0"/>
        <w:ind w:firstLine="567"/>
        <w:rPr>
          <w:color w:val="231F20"/>
          <w:sz w:val="24"/>
        </w:rPr>
      </w:pPr>
      <w:bookmarkStart w:id="71" w:name="7.4.8_Implementation,_monitoring_and_eva"/>
      <w:bookmarkStart w:id="72" w:name="7.4.9_Interested_parties’_engagement"/>
      <w:bookmarkStart w:id="73" w:name="8_Implementation"/>
      <w:bookmarkStart w:id="74" w:name="8.1_Leadership_and_commitment"/>
      <w:bookmarkStart w:id="75" w:name="8.2_Implementation_plan"/>
      <w:bookmarkStart w:id="76" w:name="_bookmark23"/>
      <w:bookmarkEnd w:id="71"/>
      <w:bookmarkEnd w:id="72"/>
      <w:bookmarkEnd w:id="73"/>
      <w:bookmarkEnd w:id="74"/>
      <w:bookmarkEnd w:id="75"/>
      <w:bookmarkEnd w:id="76"/>
      <w:r>
        <w:rPr>
          <w:color w:val="231F20"/>
          <w:sz w:val="24"/>
        </w:rPr>
        <w:t xml:space="preserve">- </w:t>
      </w:r>
      <w:r w:rsidR="00B57A25" w:rsidRPr="003718A3">
        <w:rPr>
          <w:color w:val="231F20"/>
          <w:sz w:val="24"/>
        </w:rPr>
        <w:t>ее показатели (индикаторы);</w:t>
      </w:r>
    </w:p>
    <w:p w:rsidR="00B57A25" w:rsidRPr="003718A3" w:rsidRDefault="003718A3" w:rsidP="009D2A14">
      <w:pPr>
        <w:widowControl w:val="0"/>
        <w:tabs>
          <w:tab w:val="left" w:pos="1400"/>
        </w:tabs>
        <w:autoSpaceDE w:val="0"/>
        <w:autoSpaceDN w:val="0"/>
        <w:ind w:firstLine="567"/>
        <w:rPr>
          <w:sz w:val="24"/>
        </w:rPr>
      </w:pPr>
      <w:r>
        <w:rPr>
          <w:color w:val="231F20"/>
          <w:sz w:val="24"/>
        </w:rPr>
        <w:t xml:space="preserve">- </w:t>
      </w:r>
      <w:r w:rsidR="00B57A25" w:rsidRPr="003718A3">
        <w:rPr>
          <w:color w:val="231F20"/>
          <w:sz w:val="24"/>
        </w:rPr>
        <w:t>сроки реализации.</w:t>
      </w:r>
    </w:p>
    <w:p w:rsidR="00B57A25" w:rsidRPr="00B57A25" w:rsidRDefault="00B57A25" w:rsidP="009D2A14">
      <w:pPr>
        <w:pStyle w:val="afe"/>
        <w:spacing w:after="0"/>
        <w:ind w:firstLine="567"/>
        <w:rPr>
          <w:sz w:val="24"/>
        </w:rPr>
      </w:pPr>
      <w:r w:rsidRPr="00B57A25">
        <w:rPr>
          <w:color w:val="231F20"/>
          <w:sz w:val="24"/>
        </w:rPr>
        <w:t>В описание каждой меры по адаптации к климатическим изменениям следует также включить:</w:t>
      </w:r>
    </w:p>
    <w:p w:rsidR="00B57A25"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00B57A25" w:rsidRPr="003718A3">
        <w:rPr>
          <w:color w:val="231F20"/>
          <w:spacing w:val="2"/>
          <w:sz w:val="24"/>
        </w:rPr>
        <w:t>сметные расходы на ее реализацию и ожидаемые выгоды</w:t>
      </w:r>
      <w:r w:rsidR="00B57A25" w:rsidRPr="003718A3">
        <w:rPr>
          <w:color w:val="231F20"/>
          <w:sz w:val="24"/>
        </w:rPr>
        <w:t>;</w:t>
      </w:r>
    </w:p>
    <w:p w:rsidR="00B57A25"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00B57A25" w:rsidRPr="003718A3">
        <w:rPr>
          <w:color w:val="231F20"/>
          <w:sz w:val="24"/>
        </w:rPr>
        <w:t>оценку рисков для эффективного осуществления этой меры;</w:t>
      </w:r>
    </w:p>
    <w:p w:rsidR="00B57A25"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00B57A25" w:rsidRPr="003718A3">
        <w:rPr>
          <w:color w:val="231F20"/>
          <w:sz w:val="24"/>
        </w:rPr>
        <w:t>существующие и требуемые возможности организации;</w:t>
      </w:r>
    </w:p>
    <w:p w:rsidR="00B57A25" w:rsidRPr="003718A3" w:rsidRDefault="003718A3" w:rsidP="009D2A14">
      <w:pPr>
        <w:widowControl w:val="0"/>
        <w:tabs>
          <w:tab w:val="left" w:pos="1400"/>
        </w:tabs>
        <w:autoSpaceDE w:val="0"/>
        <w:autoSpaceDN w:val="0"/>
        <w:ind w:left="567"/>
        <w:rPr>
          <w:sz w:val="24"/>
        </w:rPr>
      </w:pPr>
      <w:r>
        <w:rPr>
          <w:color w:val="231F20"/>
          <w:sz w:val="24"/>
        </w:rPr>
        <w:t xml:space="preserve">- </w:t>
      </w:r>
      <w:r w:rsidR="00B57A25" w:rsidRPr="003718A3">
        <w:rPr>
          <w:color w:val="231F20"/>
          <w:sz w:val="24"/>
        </w:rPr>
        <w:t>потребности в нормативной/экономической документации</w:t>
      </w:r>
      <w:r w:rsidR="00B57A25" w:rsidRPr="003718A3">
        <w:rPr>
          <w:color w:val="231F20"/>
          <w:spacing w:val="2"/>
          <w:sz w:val="24"/>
        </w:rPr>
        <w:t>.</w:t>
      </w:r>
    </w:p>
    <w:p w:rsidR="00B57A25" w:rsidRPr="00B57A25" w:rsidRDefault="00B57A25" w:rsidP="009D2A14">
      <w:pPr>
        <w:pStyle w:val="a"/>
        <w:ind w:left="0" w:firstLine="567"/>
        <w:rPr>
          <w:rFonts w:cs="Times New Roman"/>
        </w:rPr>
      </w:pPr>
      <w:bookmarkStart w:id="77" w:name="_Toc48266744"/>
      <w:r w:rsidRPr="00B57A25">
        <w:rPr>
          <w:rFonts w:cs="Times New Roman"/>
        </w:rPr>
        <w:lastRenderedPageBreak/>
        <w:t>Реализация, мониторинг и оценка, составление отчетности и информирование</w:t>
      </w:r>
      <w:bookmarkEnd w:id="77"/>
    </w:p>
    <w:p w:rsidR="00B57A25" w:rsidRPr="003718A3" w:rsidRDefault="00B57A25" w:rsidP="009D2A14">
      <w:pPr>
        <w:pStyle w:val="af1"/>
        <w:spacing w:after="0" w:line="240" w:lineRule="auto"/>
        <w:ind w:left="0" w:firstLine="567"/>
        <w:rPr>
          <w:rFonts w:ascii="Times New Roman" w:hAnsi="Times New Roman"/>
          <w:sz w:val="24"/>
          <w:szCs w:val="24"/>
        </w:rPr>
      </w:pPr>
      <w:r w:rsidRPr="00B57A25">
        <w:rPr>
          <w:rFonts w:ascii="Times New Roman" w:hAnsi="Times New Roman"/>
          <w:sz w:val="24"/>
          <w:szCs w:val="24"/>
        </w:rPr>
        <w:t xml:space="preserve">В качестве </w:t>
      </w:r>
      <w:r w:rsidRPr="003718A3">
        <w:rPr>
          <w:rFonts w:ascii="Times New Roman" w:hAnsi="Times New Roman"/>
          <w:sz w:val="24"/>
          <w:szCs w:val="24"/>
        </w:rPr>
        <w:t>неотъемлемой части своего плана адаптации организация должна подготовить:</w:t>
      </w:r>
    </w:p>
    <w:p w:rsidR="00B57A25" w:rsidRPr="003718A3" w:rsidRDefault="003718A3" w:rsidP="009D2A14">
      <w:pPr>
        <w:pStyle w:val="af1"/>
        <w:spacing w:after="0" w:line="240" w:lineRule="auto"/>
        <w:ind w:left="0" w:firstLine="567"/>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 xml:space="preserve">план действий в соответствии с </w:t>
      </w:r>
      <w:r w:rsidRPr="003718A3">
        <w:rPr>
          <w:rFonts w:ascii="Times New Roman" w:hAnsi="Times New Roman"/>
          <w:sz w:val="24"/>
          <w:szCs w:val="24"/>
        </w:rPr>
        <w:t>п</w:t>
      </w:r>
      <w:r w:rsidR="00B57A25" w:rsidRPr="003718A3">
        <w:rPr>
          <w:rFonts w:ascii="Times New Roman" w:hAnsi="Times New Roman"/>
          <w:sz w:val="24"/>
          <w:szCs w:val="24"/>
        </w:rPr>
        <w:t>унктом 8;</w:t>
      </w:r>
    </w:p>
    <w:p w:rsidR="00B57A25" w:rsidRPr="003718A3" w:rsidRDefault="003718A3" w:rsidP="009D2A14">
      <w:pPr>
        <w:pStyle w:val="af1"/>
        <w:spacing w:after="0" w:line="240" w:lineRule="auto"/>
        <w:ind w:left="0" w:firstLine="567"/>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план монитор</w:t>
      </w:r>
      <w:r w:rsidRPr="003718A3">
        <w:rPr>
          <w:rFonts w:ascii="Times New Roman" w:hAnsi="Times New Roman"/>
          <w:sz w:val="24"/>
          <w:szCs w:val="24"/>
        </w:rPr>
        <w:t>инга и оценки в соответствии с п</w:t>
      </w:r>
      <w:r w:rsidR="00B57A25" w:rsidRPr="003718A3">
        <w:rPr>
          <w:rFonts w:ascii="Times New Roman" w:hAnsi="Times New Roman"/>
          <w:sz w:val="24"/>
          <w:szCs w:val="24"/>
        </w:rPr>
        <w:t>унктом 9;</w:t>
      </w:r>
    </w:p>
    <w:p w:rsidR="00B57A25" w:rsidRPr="003718A3" w:rsidRDefault="003718A3" w:rsidP="009D2A14">
      <w:pPr>
        <w:pStyle w:val="af1"/>
        <w:spacing w:after="0" w:line="240" w:lineRule="auto"/>
        <w:ind w:left="0" w:firstLine="567"/>
        <w:rPr>
          <w:rFonts w:ascii="Times New Roman" w:hAnsi="Times New Roman"/>
          <w:sz w:val="24"/>
          <w:szCs w:val="24"/>
        </w:rPr>
      </w:pPr>
      <w:r w:rsidRPr="003718A3">
        <w:rPr>
          <w:rFonts w:ascii="Times New Roman" w:hAnsi="Times New Roman"/>
          <w:color w:val="231F20"/>
          <w:sz w:val="24"/>
        </w:rPr>
        <w:t xml:space="preserve">- </w:t>
      </w:r>
      <w:r w:rsidR="00B57A25" w:rsidRPr="003718A3">
        <w:rPr>
          <w:rFonts w:ascii="Times New Roman" w:hAnsi="Times New Roman"/>
          <w:sz w:val="24"/>
          <w:szCs w:val="24"/>
        </w:rPr>
        <w:t xml:space="preserve">порядок составления отчетности и представления информации в соответствии с </w:t>
      </w:r>
      <w:r w:rsidRPr="003718A3">
        <w:rPr>
          <w:rFonts w:ascii="Times New Roman" w:hAnsi="Times New Roman"/>
          <w:sz w:val="24"/>
          <w:szCs w:val="24"/>
        </w:rPr>
        <w:t>п</w:t>
      </w:r>
      <w:r w:rsidR="00B57A25" w:rsidRPr="003718A3">
        <w:rPr>
          <w:rFonts w:ascii="Times New Roman" w:hAnsi="Times New Roman"/>
          <w:sz w:val="24"/>
          <w:szCs w:val="24"/>
        </w:rPr>
        <w:t>унктом 10.</w:t>
      </w:r>
    </w:p>
    <w:p w:rsidR="00B57A25" w:rsidRPr="003718A3" w:rsidRDefault="00B57A25" w:rsidP="009D2A14">
      <w:pPr>
        <w:pStyle w:val="a"/>
        <w:ind w:left="0" w:firstLine="567"/>
        <w:rPr>
          <w:rFonts w:cs="Times New Roman"/>
        </w:rPr>
      </w:pPr>
      <w:bookmarkStart w:id="78" w:name="_Toc48266745"/>
      <w:r w:rsidRPr="003718A3">
        <w:rPr>
          <w:rFonts w:cs="Times New Roman"/>
        </w:rPr>
        <w:t>Привлечение заинтересованных сторон</w:t>
      </w:r>
      <w:bookmarkEnd w:id="78"/>
    </w:p>
    <w:p w:rsidR="003718A3" w:rsidRPr="003718A3" w:rsidRDefault="00B57A25" w:rsidP="009D2A14">
      <w:pPr>
        <w:pStyle w:val="a"/>
        <w:numPr>
          <w:ilvl w:val="0"/>
          <w:numId w:val="0"/>
        </w:numPr>
        <w:tabs>
          <w:tab w:val="left" w:pos="851"/>
        </w:tabs>
        <w:ind w:firstLine="567"/>
        <w:outlineLvl w:val="9"/>
        <w:rPr>
          <w:rFonts w:cs="Times New Roman"/>
          <w:b w:val="0"/>
        </w:rPr>
      </w:pPr>
      <w:r w:rsidRPr="003718A3">
        <w:rPr>
          <w:rFonts w:cs="Times New Roman"/>
          <w:b w:val="0"/>
        </w:rPr>
        <w:t>В тех случаях, когда план по адаптации к изменению климата включает виды деятельности, касающиеся заинтересованных сторон, такие виды деятельности должны быть описаны.</w:t>
      </w:r>
    </w:p>
    <w:p w:rsidR="003718A3" w:rsidRPr="003718A3" w:rsidRDefault="003718A3" w:rsidP="009D2A14">
      <w:pPr>
        <w:pStyle w:val="a"/>
        <w:numPr>
          <w:ilvl w:val="0"/>
          <w:numId w:val="0"/>
        </w:numPr>
        <w:tabs>
          <w:tab w:val="left" w:pos="851"/>
        </w:tabs>
        <w:ind w:firstLine="567"/>
        <w:outlineLvl w:val="9"/>
        <w:rPr>
          <w:rFonts w:cs="Times New Roman"/>
          <w:b w:val="0"/>
        </w:rPr>
      </w:pPr>
    </w:p>
    <w:p w:rsidR="003718A3" w:rsidRPr="003718A3" w:rsidRDefault="003718A3" w:rsidP="008F41D6">
      <w:pPr>
        <w:pStyle w:val="a"/>
        <w:numPr>
          <w:ilvl w:val="0"/>
          <w:numId w:val="4"/>
        </w:numPr>
        <w:tabs>
          <w:tab w:val="left" w:pos="851"/>
        </w:tabs>
        <w:ind w:left="0" w:firstLine="567"/>
        <w:outlineLvl w:val="0"/>
        <w:rPr>
          <w:rFonts w:cs="Times New Roman"/>
        </w:rPr>
      </w:pPr>
      <w:bookmarkStart w:id="79" w:name="_Toc48266746"/>
      <w:r w:rsidRPr="003718A3">
        <w:rPr>
          <w:rFonts w:cs="Times New Roman"/>
        </w:rPr>
        <w:t>Реализация плана адаптации к изменению климата</w:t>
      </w:r>
      <w:bookmarkEnd w:id="79"/>
    </w:p>
    <w:p w:rsidR="008F41D6" w:rsidRDefault="008F41D6" w:rsidP="009D2A14">
      <w:pPr>
        <w:tabs>
          <w:tab w:val="left" w:pos="851"/>
        </w:tabs>
        <w:ind w:firstLine="567"/>
        <w:rPr>
          <w:color w:val="231F20"/>
          <w:sz w:val="24"/>
        </w:rPr>
      </w:pPr>
    </w:p>
    <w:p w:rsidR="003718A3" w:rsidRPr="003718A3" w:rsidRDefault="003718A3" w:rsidP="009D2A14">
      <w:pPr>
        <w:tabs>
          <w:tab w:val="left" w:pos="851"/>
        </w:tabs>
        <w:ind w:firstLine="567"/>
        <w:rPr>
          <w:sz w:val="24"/>
        </w:rPr>
      </w:pPr>
      <w:r w:rsidRPr="003718A3">
        <w:rPr>
          <w:color w:val="231F20"/>
          <w:sz w:val="24"/>
        </w:rPr>
        <w:t>Лидерство и приверженность</w:t>
      </w:r>
    </w:p>
    <w:p w:rsidR="003718A3" w:rsidRPr="003718A3" w:rsidRDefault="003718A3" w:rsidP="009D2A14">
      <w:pPr>
        <w:pStyle w:val="afe"/>
        <w:tabs>
          <w:tab w:val="left" w:pos="851"/>
        </w:tabs>
        <w:spacing w:after="0"/>
        <w:ind w:firstLine="567"/>
        <w:rPr>
          <w:sz w:val="24"/>
        </w:rPr>
      </w:pPr>
      <w:r w:rsidRPr="003718A3">
        <w:rPr>
          <w:color w:val="231F20"/>
          <w:sz w:val="24"/>
        </w:rPr>
        <w:t>Высшее руководство должно демонстрировать свои лидерские качества, приверженность и ответственность в вопросах реализации плана адаптации посредством следующего:</w:t>
      </w:r>
    </w:p>
    <w:p w:rsidR="003718A3"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Pr="003718A3">
        <w:rPr>
          <w:color w:val="231F20"/>
          <w:sz w:val="24"/>
        </w:rPr>
        <w:t>принятие на себя ответственности за эффективность мер по адаптации;</w:t>
      </w:r>
    </w:p>
    <w:p w:rsidR="003718A3"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Pr="003718A3">
        <w:rPr>
          <w:color w:val="231F20"/>
          <w:sz w:val="24"/>
        </w:rPr>
        <w:t>определение политики и целей адаптации и обеспечение их совместимости со стратегическим направлением контекстом организации;</w:t>
      </w:r>
    </w:p>
    <w:p w:rsidR="003718A3"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Pr="003718A3">
        <w:rPr>
          <w:color w:val="231F20"/>
          <w:sz w:val="24"/>
        </w:rPr>
        <w:t>обеспечения интеграции плана адаптации в бизнес-процессы организации;</w:t>
      </w:r>
    </w:p>
    <w:p w:rsidR="003718A3" w:rsidRPr="003718A3" w:rsidRDefault="003718A3" w:rsidP="009D2A14">
      <w:pPr>
        <w:widowControl w:val="0"/>
        <w:tabs>
          <w:tab w:val="left" w:pos="1400"/>
        </w:tabs>
        <w:autoSpaceDE w:val="0"/>
        <w:autoSpaceDN w:val="0"/>
        <w:ind w:firstLine="567"/>
        <w:rPr>
          <w:sz w:val="24"/>
        </w:rPr>
      </w:pPr>
      <w:r>
        <w:rPr>
          <w:color w:val="231F20"/>
          <w:sz w:val="24"/>
        </w:rPr>
        <w:t xml:space="preserve">- </w:t>
      </w:r>
      <w:r w:rsidRPr="003718A3">
        <w:rPr>
          <w:color w:val="231F20"/>
          <w:sz w:val="24"/>
        </w:rPr>
        <w:t>обеспечения наличия ресурсов, необходимых для осуществления мер по адаптации;</w:t>
      </w:r>
    </w:p>
    <w:p w:rsidR="003718A3" w:rsidRPr="003718A3" w:rsidRDefault="003718A3" w:rsidP="009D2A14">
      <w:pPr>
        <w:widowControl w:val="0"/>
        <w:tabs>
          <w:tab w:val="left" w:pos="1400"/>
        </w:tabs>
        <w:autoSpaceDE w:val="0"/>
        <w:autoSpaceDN w:val="0"/>
        <w:ind w:firstLine="567"/>
        <w:rPr>
          <w:color w:val="231F20"/>
          <w:sz w:val="24"/>
        </w:rPr>
      </w:pPr>
      <w:r w:rsidRPr="003718A3">
        <w:rPr>
          <w:color w:val="231F20"/>
          <w:sz w:val="24"/>
        </w:rPr>
        <w:t>информирование о важности эффективной адаптации к климатическим изменениям;</w:t>
      </w:r>
    </w:p>
    <w:p w:rsidR="003718A3" w:rsidRPr="003718A3" w:rsidRDefault="003718A3" w:rsidP="009D2A14">
      <w:pPr>
        <w:widowControl w:val="0"/>
        <w:tabs>
          <w:tab w:val="left" w:pos="1400"/>
        </w:tabs>
        <w:autoSpaceDE w:val="0"/>
        <w:autoSpaceDN w:val="0"/>
        <w:ind w:firstLine="567"/>
        <w:rPr>
          <w:color w:val="231F20"/>
          <w:sz w:val="24"/>
        </w:rPr>
      </w:pPr>
      <w:r w:rsidRPr="003718A3">
        <w:rPr>
          <w:color w:val="231F20"/>
          <w:sz w:val="24"/>
        </w:rPr>
        <w:t>обеспечение того, чтобы процесс адаптации следовал по намеченной траектории к намеченным результатам;</w:t>
      </w:r>
    </w:p>
    <w:p w:rsidR="003718A3"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Pr="003718A3">
        <w:rPr>
          <w:color w:val="231F20"/>
          <w:sz w:val="24"/>
        </w:rPr>
        <w:t>обеспечение руководства и поддержки другим лицам с целью содействия эффективности мер по адаптации;</w:t>
      </w:r>
    </w:p>
    <w:p w:rsidR="003718A3" w:rsidRPr="003718A3" w:rsidRDefault="003718A3" w:rsidP="009D2A14">
      <w:pPr>
        <w:widowControl w:val="0"/>
        <w:tabs>
          <w:tab w:val="left" w:pos="1400"/>
        </w:tabs>
        <w:autoSpaceDE w:val="0"/>
        <w:autoSpaceDN w:val="0"/>
        <w:ind w:firstLine="567"/>
        <w:rPr>
          <w:color w:val="231F20"/>
          <w:sz w:val="24"/>
        </w:rPr>
      </w:pPr>
      <w:r>
        <w:rPr>
          <w:color w:val="231F20"/>
          <w:sz w:val="24"/>
        </w:rPr>
        <w:t xml:space="preserve">- </w:t>
      </w:r>
      <w:r w:rsidRPr="003718A3">
        <w:rPr>
          <w:color w:val="231F20"/>
          <w:sz w:val="24"/>
        </w:rPr>
        <w:t>содействие постоянному совершенствованию;</w:t>
      </w:r>
    </w:p>
    <w:p w:rsidR="003718A3" w:rsidRPr="003718A3" w:rsidRDefault="003718A3" w:rsidP="009D2A14">
      <w:pPr>
        <w:widowControl w:val="0"/>
        <w:tabs>
          <w:tab w:val="left" w:pos="1400"/>
        </w:tabs>
        <w:autoSpaceDE w:val="0"/>
        <w:autoSpaceDN w:val="0"/>
        <w:ind w:firstLine="567"/>
        <w:rPr>
          <w:sz w:val="24"/>
        </w:rPr>
      </w:pPr>
      <w:r>
        <w:rPr>
          <w:color w:val="231F20"/>
          <w:sz w:val="24"/>
        </w:rPr>
        <w:t xml:space="preserve">- </w:t>
      </w:r>
      <w:r w:rsidRPr="003718A3">
        <w:rPr>
          <w:color w:val="231F20"/>
          <w:sz w:val="24"/>
        </w:rPr>
        <w:t>оказание поддержки другим соответствующим управленческим функциям, чтобы они могли продемонстрировать свои лидерские качества соответственно их сфере ответственности.</w:t>
      </w:r>
    </w:p>
    <w:p w:rsidR="003718A3" w:rsidRPr="003718A3" w:rsidRDefault="003718A3" w:rsidP="009D2A14">
      <w:pPr>
        <w:pStyle w:val="a"/>
        <w:numPr>
          <w:ilvl w:val="0"/>
          <w:numId w:val="0"/>
        </w:numPr>
        <w:ind w:firstLine="567"/>
        <w:outlineLvl w:val="9"/>
        <w:rPr>
          <w:rFonts w:cs="Times New Roman"/>
          <w:b w:val="0"/>
        </w:rPr>
      </w:pPr>
    </w:p>
    <w:p w:rsidR="003718A3" w:rsidRPr="003718A3" w:rsidRDefault="003718A3" w:rsidP="009D2A14">
      <w:pPr>
        <w:pStyle w:val="2"/>
        <w:rPr>
          <w:rFonts w:cs="Times New Roman"/>
        </w:rPr>
      </w:pPr>
      <w:bookmarkStart w:id="80" w:name="_Toc48266747"/>
      <w:r w:rsidRPr="003718A3">
        <w:rPr>
          <w:rFonts w:cs="Times New Roman"/>
        </w:rPr>
        <w:t>План реализации</w:t>
      </w:r>
      <w:bookmarkEnd w:id="80"/>
    </w:p>
    <w:p w:rsidR="003718A3" w:rsidRDefault="003718A3" w:rsidP="009D2A14">
      <w:pPr>
        <w:pStyle w:val="afe"/>
        <w:tabs>
          <w:tab w:val="left" w:pos="990"/>
        </w:tabs>
        <w:spacing w:after="0"/>
        <w:ind w:firstLine="567"/>
        <w:rPr>
          <w:color w:val="231F20"/>
          <w:sz w:val="24"/>
        </w:rPr>
      </w:pPr>
    </w:p>
    <w:p w:rsidR="003718A3" w:rsidRPr="003718A3" w:rsidRDefault="003718A3" w:rsidP="009D2A14">
      <w:pPr>
        <w:pStyle w:val="afe"/>
        <w:tabs>
          <w:tab w:val="left" w:pos="990"/>
        </w:tabs>
        <w:spacing w:after="0"/>
        <w:ind w:firstLine="567"/>
        <w:rPr>
          <w:sz w:val="24"/>
        </w:rPr>
      </w:pPr>
      <w:r w:rsidRPr="003718A3">
        <w:rPr>
          <w:color w:val="231F20"/>
          <w:sz w:val="24"/>
        </w:rPr>
        <w:t>Реализация плана адаптации к климатическим изменениям означает преобразование данного плана в соответствующие меры.</w:t>
      </w:r>
    </w:p>
    <w:p w:rsidR="003718A3" w:rsidRPr="003718A3" w:rsidRDefault="003718A3" w:rsidP="009D2A14">
      <w:pPr>
        <w:pStyle w:val="afe"/>
        <w:spacing w:after="0"/>
        <w:ind w:firstLine="567"/>
        <w:rPr>
          <w:sz w:val="24"/>
        </w:rPr>
      </w:pPr>
      <w:bookmarkStart w:id="81" w:name="9_Monitoring_and_evaluation"/>
      <w:bookmarkStart w:id="82" w:name="_bookmark25"/>
      <w:bookmarkEnd w:id="81"/>
      <w:bookmarkEnd w:id="82"/>
      <w:r w:rsidRPr="003718A3">
        <w:rPr>
          <w:color w:val="231F20"/>
          <w:sz w:val="24"/>
        </w:rPr>
        <w:t>Организация должна подготовить план реализации, который:</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отражает процессы, включая исходные данные и конечные результаты, которые обеспечивают выполнение мер. предусмотренных планом адаптации к изменениям климата;</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pacing w:val="2"/>
          <w:sz w:val="24"/>
          <w:szCs w:val="24"/>
        </w:rPr>
        <w:t>предусматривает непредвиденные обстоятельства,</w:t>
      </w:r>
      <w:r w:rsidRPr="003718A3">
        <w:rPr>
          <w:rFonts w:ascii="Times New Roman" w:hAnsi="Times New Roman"/>
          <w:sz w:val="24"/>
          <w:szCs w:val="24"/>
        </w:rPr>
        <w:t xml:space="preserve"> </w:t>
      </w:r>
      <w:r w:rsidRPr="003718A3">
        <w:rPr>
          <w:rFonts w:ascii="Times New Roman" w:hAnsi="Times New Roman"/>
          <w:color w:val="231F20"/>
          <w:spacing w:val="2"/>
          <w:sz w:val="24"/>
          <w:szCs w:val="24"/>
        </w:rPr>
        <w:t xml:space="preserve">чтобы обеспечить успешную реализацию плана адаптации даже в тех случаях, когда </w:t>
      </w:r>
      <w:r w:rsidRPr="003718A3">
        <w:rPr>
          <w:rFonts w:ascii="Times New Roman" w:hAnsi="Times New Roman"/>
          <w:color w:val="231F20"/>
          <w:sz w:val="24"/>
          <w:szCs w:val="24"/>
        </w:rPr>
        <w:t>предусмотренные в нем меры не могут привести к желаемым результатам;</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pacing w:val="2"/>
          <w:sz w:val="24"/>
          <w:szCs w:val="24"/>
        </w:rPr>
        <w:t xml:space="preserve">предусматривает </w:t>
      </w:r>
      <w:r w:rsidRPr="003718A3">
        <w:rPr>
          <w:rFonts w:ascii="Times New Roman" w:hAnsi="Times New Roman"/>
          <w:color w:val="231F20"/>
          <w:sz w:val="24"/>
          <w:szCs w:val="24"/>
        </w:rPr>
        <w:t>корректировки плана адаптации на случай получения новой информации и/или возникновения новых обстоятельств.</w:t>
      </w:r>
    </w:p>
    <w:p w:rsidR="003718A3" w:rsidRPr="003718A3" w:rsidRDefault="003718A3" w:rsidP="008F41D6">
      <w:pPr>
        <w:pStyle w:val="afe"/>
        <w:spacing w:after="0"/>
        <w:ind w:firstLine="567"/>
        <w:rPr>
          <w:color w:val="231F20"/>
          <w:sz w:val="24"/>
        </w:rPr>
      </w:pPr>
      <w:r w:rsidRPr="003718A3">
        <w:rPr>
          <w:color w:val="231F20"/>
          <w:sz w:val="24"/>
        </w:rPr>
        <w:t xml:space="preserve">Разработка плана реализации имеет важное значение для выполнения самого плана адаптации к изменениям климата и подготовки плана мониторинга и оценки. В частности, в плане реализации определяются факторы, препятствующие и способствующие его </w:t>
      </w:r>
      <w:r w:rsidRPr="003718A3">
        <w:rPr>
          <w:color w:val="231F20"/>
          <w:sz w:val="24"/>
        </w:rPr>
        <w:lastRenderedPageBreak/>
        <w:t>осуществлению, а также меры, которые необходимо принять для устранения или (в зависимости от случая) использования таких факторов. Разработка плана реализации и плана мониторинга и оценки является итеративным процессом.</w:t>
      </w:r>
    </w:p>
    <w:p w:rsidR="003718A3" w:rsidRPr="003718A3" w:rsidRDefault="003718A3" w:rsidP="008F41D6">
      <w:pPr>
        <w:pStyle w:val="afe"/>
        <w:spacing w:after="0"/>
        <w:ind w:firstLine="567"/>
        <w:rPr>
          <w:sz w:val="24"/>
        </w:rPr>
      </w:pPr>
      <w:r w:rsidRPr="003718A3">
        <w:rPr>
          <w:color w:val="231F20"/>
          <w:sz w:val="24"/>
        </w:rPr>
        <w:t>В плане реализации организация должна продемонстрировать следующее:</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наличие соответствующих организационных возможностей и ресурсов для осуществления мер по адаптации к климатическим изменениям;</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включение процессов адаптации к климатическим изменениям в свои политики, стратегии и процессы, а также операционную деятельность;</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наличие формализованной организационной структуры, определяющей функции и обязанности сотрудников организации в рамках процесса ее адаптации к изменениям климата;</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наличие процессов, отражающих накопленный при осуществлении адаптации опыт, который при необходимости может быть использован для пересмотра плана реализации;</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pacing w:val="2"/>
          <w:sz w:val="24"/>
          <w:szCs w:val="24"/>
        </w:rPr>
        <w:t>способность адаптироваться</w:t>
      </w:r>
      <w:r w:rsidRPr="003718A3">
        <w:rPr>
          <w:rFonts w:ascii="Times New Roman" w:hAnsi="Times New Roman"/>
          <w:sz w:val="24"/>
          <w:szCs w:val="24"/>
        </w:rPr>
        <w:t xml:space="preserve"> </w:t>
      </w:r>
      <w:r w:rsidRPr="003718A3">
        <w:rPr>
          <w:rFonts w:ascii="Times New Roman" w:hAnsi="Times New Roman"/>
          <w:color w:val="231F20"/>
          <w:spacing w:val="2"/>
          <w:sz w:val="24"/>
          <w:szCs w:val="24"/>
        </w:rPr>
        <w:t>к новым возможностям по повышению качества конечных результатов, включая возможность масштабирования предпринимаемых мер</w:t>
      </w:r>
      <w:r w:rsidRPr="003718A3">
        <w:rPr>
          <w:rFonts w:ascii="Times New Roman" w:hAnsi="Times New Roman"/>
          <w:color w:val="231F20"/>
          <w:sz w:val="24"/>
          <w:szCs w:val="24"/>
        </w:rPr>
        <w:t>;</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способность и готовность вступать в своевременный диалог с заинтересованными сторонами;</w:t>
      </w:r>
    </w:p>
    <w:p w:rsidR="003718A3" w:rsidRP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наличие определенных целей совершенствования (постепенного и/или основанного на трансформации).</w:t>
      </w:r>
    </w:p>
    <w:p w:rsidR="003718A3" w:rsidRDefault="003718A3" w:rsidP="009D2A14">
      <w:pPr>
        <w:pStyle w:val="afe"/>
        <w:spacing w:after="0"/>
        <w:ind w:firstLine="567"/>
        <w:rPr>
          <w:color w:val="231F20"/>
          <w:sz w:val="24"/>
        </w:rPr>
      </w:pPr>
      <w:r w:rsidRPr="003718A3">
        <w:rPr>
          <w:color w:val="231F20"/>
          <w:spacing w:val="2"/>
          <w:sz w:val="24"/>
        </w:rPr>
        <w:t xml:space="preserve">В силу долгосрочного </w:t>
      </w:r>
      <w:r w:rsidRPr="003718A3">
        <w:rPr>
          <w:color w:val="231F20"/>
          <w:sz w:val="24"/>
        </w:rPr>
        <w:t>характера переменных и неопределенностей, связанных с изменением климата, долгосрочный результат плана адаптации не всегда может оцениваться в пределах короткого временного интервала</w:t>
      </w:r>
      <w:r w:rsidRPr="003718A3">
        <w:rPr>
          <w:color w:val="231F20"/>
          <w:spacing w:val="2"/>
          <w:sz w:val="24"/>
        </w:rPr>
        <w:t xml:space="preserve">. Вместо этого можно проводить мониторинг </w:t>
      </w:r>
      <w:r w:rsidRPr="003718A3">
        <w:rPr>
          <w:color w:val="231F20"/>
          <w:sz w:val="24"/>
        </w:rPr>
        <w:t>процессов и использовать приблизительные показатели, которые лучше отражают вероятные последствия осуществления плана по адаптации. Поэтому важно разработать показатели, которые можно применять для подтверждения правильного развития плана адаптации, чтобы иметь возможность проводить мониторинг и оценку и при необходимости предпринимать корректирующие меры.</w:t>
      </w:r>
    </w:p>
    <w:p w:rsidR="003718A3" w:rsidRPr="003718A3" w:rsidRDefault="003718A3" w:rsidP="009D2A14">
      <w:pPr>
        <w:pStyle w:val="afe"/>
        <w:spacing w:after="0"/>
        <w:ind w:firstLine="567"/>
        <w:rPr>
          <w:sz w:val="24"/>
        </w:rPr>
      </w:pPr>
    </w:p>
    <w:p w:rsidR="003718A3" w:rsidRPr="003718A3" w:rsidRDefault="003718A3" w:rsidP="008F41D6">
      <w:pPr>
        <w:pStyle w:val="a"/>
        <w:numPr>
          <w:ilvl w:val="0"/>
          <w:numId w:val="4"/>
        </w:numPr>
        <w:tabs>
          <w:tab w:val="clear" w:pos="1605"/>
          <w:tab w:val="num" w:pos="851"/>
        </w:tabs>
        <w:ind w:left="0" w:firstLine="567"/>
        <w:outlineLvl w:val="0"/>
        <w:rPr>
          <w:rFonts w:cs="Times New Roman"/>
        </w:rPr>
      </w:pPr>
      <w:bookmarkStart w:id="83" w:name="_Toc48266748"/>
      <w:r w:rsidRPr="003718A3">
        <w:rPr>
          <w:rFonts w:cs="Times New Roman"/>
        </w:rPr>
        <w:t>Мониторинг и оценка</w:t>
      </w:r>
      <w:bookmarkEnd w:id="83"/>
    </w:p>
    <w:p w:rsidR="003718A3" w:rsidRDefault="003718A3" w:rsidP="009D2A14">
      <w:pPr>
        <w:pStyle w:val="afe"/>
        <w:spacing w:after="0"/>
        <w:ind w:firstLine="567"/>
        <w:rPr>
          <w:color w:val="231F20"/>
          <w:sz w:val="24"/>
        </w:rPr>
      </w:pPr>
    </w:p>
    <w:p w:rsidR="003718A3" w:rsidRPr="003718A3" w:rsidRDefault="003718A3" w:rsidP="009D2A14">
      <w:pPr>
        <w:pStyle w:val="afe"/>
        <w:spacing w:after="0"/>
        <w:ind w:firstLine="567"/>
        <w:rPr>
          <w:sz w:val="24"/>
        </w:rPr>
      </w:pPr>
      <w:r w:rsidRPr="003718A3">
        <w:rPr>
          <w:color w:val="231F20"/>
          <w:sz w:val="24"/>
        </w:rPr>
        <w:t>Процессы мониторинга и оценки используются для анализа, понимания и проверки плана адаптации к изменениям климата, чтобы подтвердить ход его реализации и заблаговременно выявить отсутствие положительной динамики, что, в свою очередь, обуславливает принятие дополнительных и корректирующих мер</w:t>
      </w:r>
      <w:r w:rsidRPr="003718A3">
        <w:rPr>
          <w:color w:val="231F20"/>
          <w:spacing w:val="2"/>
          <w:sz w:val="24"/>
        </w:rPr>
        <w:t>.</w:t>
      </w:r>
    </w:p>
    <w:p w:rsidR="003718A3" w:rsidRPr="003718A3" w:rsidRDefault="003718A3" w:rsidP="009D2A14">
      <w:pPr>
        <w:pStyle w:val="afe"/>
        <w:spacing w:after="0"/>
        <w:ind w:firstLine="567"/>
        <w:rPr>
          <w:sz w:val="24"/>
        </w:rPr>
      </w:pPr>
      <w:r w:rsidRPr="003718A3">
        <w:rPr>
          <w:color w:val="231F20"/>
          <w:sz w:val="24"/>
        </w:rPr>
        <w:t>Организация должна подготовит план мониторинга и оценки, чтобы сравнить достигнутые результаты с планом реализации.</w:t>
      </w:r>
    </w:p>
    <w:p w:rsidR="003718A3" w:rsidRPr="003718A3" w:rsidRDefault="003718A3" w:rsidP="009D2A14">
      <w:pPr>
        <w:pStyle w:val="afe"/>
        <w:spacing w:after="0"/>
        <w:ind w:firstLine="567"/>
        <w:rPr>
          <w:sz w:val="24"/>
        </w:rPr>
      </w:pPr>
      <w:r w:rsidRPr="003718A3">
        <w:rPr>
          <w:color w:val="231F20"/>
          <w:sz w:val="24"/>
        </w:rPr>
        <w:t>В план мониторинга и оценки следует включить анализ исходных данных, конечных результатов, ресурсов, функций и обязанностей, процессов, возможностей и прочих соответствующих аспектов.</w:t>
      </w:r>
    </w:p>
    <w:p w:rsidR="003718A3" w:rsidRPr="003718A3" w:rsidRDefault="003718A3" w:rsidP="009D2A14">
      <w:pPr>
        <w:pStyle w:val="afe"/>
        <w:spacing w:after="0"/>
        <w:ind w:firstLine="567"/>
        <w:rPr>
          <w:sz w:val="24"/>
        </w:rPr>
      </w:pPr>
      <w:r w:rsidRPr="003718A3">
        <w:rPr>
          <w:color w:val="231F20"/>
          <w:sz w:val="24"/>
        </w:rPr>
        <w:t xml:space="preserve">Процессы мониторинга и оценки используются для информирования организации о ходе ее </w:t>
      </w:r>
      <w:r w:rsidRPr="003718A3">
        <w:rPr>
          <w:color w:val="231F20"/>
          <w:spacing w:val="2"/>
          <w:sz w:val="24"/>
        </w:rPr>
        <w:t xml:space="preserve">адаптации к </w:t>
      </w:r>
      <w:r w:rsidRPr="003718A3">
        <w:rPr>
          <w:color w:val="231F20"/>
          <w:sz w:val="24"/>
        </w:rPr>
        <w:t>изменениям климата. Они</w:t>
      </w:r>
      <w:r w:rsidRPr="003718A3">
        <w:rPr>
          <w:sz w:val="24"/>
        </w:rPr>
        <w:t xml:space="preserve"> </w:t>
      </w:r>
      <w:r w:rsidRPr="003718A3">
        <w:rPr>
          <w:color w:val="231F20"/>
          <w:sz w:val="24"/>
        </w:rPr>
        <w:t>способствуют получению знаний, опыта и доказательств, которые затем могут послужить основой для адаптивного управления.</w:t>
      </w:r>
    </w:p>
    <w:p w:rsidR="003718A3" w:rsidRPr="003718A3" w:rsidRDefault="003718A3" w:rsidP="009D2A14">
      <w:pPr>
        <w:pStyle w:val="afe"/>
        <w:spacing w:after="0"/>
        <w:ind w:firstLine="567"/>
        <w:rPr>
          <w:sz w:val="24"/>
        </w:rPr>
      </w:pPr>
      <w:r w:rsidRPr="003718A3">
        <w:rPr>
          <w:color w:val="231F20"/>
          <w:sz w:val="24"/>
        </w:rPr>
        <w:t>Организация должна:</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документировать результаты мониторинга и оценки и определять актуальность процессов адаптации и плана ее реализации;</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bookmarkStart w:id="84" w:name="10_Reporting_and_communication"/>
      <w:bookmarkStart w:id="85" w:name="_bookmark27"/>
      <w:bookmarkEnd w:id="84"/>
      <w:bookmarkEnd w:id="85"/>
      <w:r w:rsidRPr="003718A3">
        <w:rPr>
          <w:rFonts w:ascii="Times New Roman" w:hAnsi="Times New Roman"/>
          <w:color w:val="231F20"/>
          <w:sz w:val="24"/>
          <w:szCs w:val="24"/>
        </w:rPr>
        <w:t>обновлять свои политики, стратегии и планы с использованием результатов оценки;</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r w:rsidRPr="003718A3">
        <w:rPr>
          <w:rFonts w:ascii="Times New Roman" w:hAnsi="Times New Roman"/>
          <w:color w:val="231F20"/>
          <w:sz w:val="24"/>
          <w:szCs w:val="24"/>
        </w:rPr>
        <w:t xml:space="preserve">принять формальную структуру для сбора знаний, получаемых при </w:t>
      </w:r>
      <w:r w:rsidRPr="003718A3">
        <w:rPr>
          <w:rFonts w:ascii="Times New Roman" w:hAnsi="Times New Roman"/>
          <w:color w:val="231F20"/>
          <w:sz w:val="24"/>
          <w:szCs w:val="24"/>
        </w:rPr>
        <w:lastRenderedPageBreak/>
        <w:t>мониторинге и оценке планов адаптации и используемых для корректировки и актуализации существующих и будущих политик, стратегий и планов;</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r w:rsidRPr="003718A3">
        <w:rPr>
          <w:rFonts w:ascii="Times New Roman" w:hAnsi="Times New Roman"/>
          <w:color w:val="231F20"/>
          <w:sz w:val="24"/>
          <w:szCs w:val="24"/>
        </w:rPr>
        <w:t>определять периодичность мониторинга и оценки в соответствии с принятыми политиками, стратегиями и планами;</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оценивать результаты мониторинга на соответствующих этапах в ходе всего цикла реализации плана адаптации.</w:t>
      </w:r>
    </w:p>
    <w:p w:rsidR="003718A3" w:rsidRPr="003718A3" w:rsidRDefault="003718A3" w:rsidP="009D2A14">
      <w:pPr>
        <w:pStyle w:val="afe"/>
        <w:spacing w:after="0"/>
        <w:ind w:firstLine="567"/>
        <w:rPr>
          <w:sz w:val="24"/>
        </w:rPr>
      </w:pPr>
      <w:r w:rsidRPr="003718A3">
        <w:rPr>
          <w:color w:val="231F20"/>
          <w:sz w:val="24"/>
        </w:rPr>
        <w:t>Организация должна проводить специальный мониторинг и оценку планов адаптации при получении соответствующей новой информации и наступлении значимого события вне зависимости от наличия серьезных последствий.</w:t>
      </w:r>
    </w:p>
    <w:p w:rsidR="003718A3" w:rsidRDefault="003718A3" w:rsidP="009D2A14">
      <w:pPr>
        <w:pStyle w:val="afe"/>
        <w:spacing w:after="0"/>
        <w:ind w:firstLine="567"/>
        <w:rPr>
          <w:color w:val="231F20"/>
          <w:sz w:val="24"/>
        </w:rPr>
      </w:pPr>
      <w:r w:rsidRPr="003718A3">
        <w:rPr>
          <w:color w:val="231F20"/>
          <w:sz w:val="24"/>
        </w:rPr>
        <w:t>Показатели должны быть по возможности количественными, в отсутствие таковых можно использовать качественные показатели. Организация также может использовать такие методы, как отслеживание эффективности в динамике по времени, сравнительный анализ с другими соответствующими организациями и сопоставление с показателями базового уровня.</w:t>
      </w:r>
    </w:p>
    <w:p w:rsidR="003718A3" w:rsidRPr="003718A3" w:rsidRDefault="003718A3" w:rsidP="009D2A14">
      <w:pPr>
        <w:pStyle w:val="afe"/>
        <w:spacing w:after="0"/>
        <w:ind w:firstLine="567"/>
        <w:rPr>
          <w:sz w:val="24"/>
        </w:rPr>
      </w:pPr>
    </w:p>
    <w:p w:rsidR="003718A3" w:rsidRPr="003718A3" w:rsidRDefault="003718A3" w:rsidP="009D2A14">
      <w:pPr>
        <w:ind w:firstLine="567"/>
        <w:rPr>
          <w:color w:val="231F20"/>
          <w:sz w:val="20"/>
        </w:rPr>
      </w:pPr>
      <w:r w:rsidRPr="003718A3">
        <w:rPr>
          <w:color w:val="231F20"/>
          <w:sz w:val="20"/>
        </w:rPr>
        <w:t>Примечание – Совокупность/система показателей (в отличие от единственного показателя) может обеспечить более полное представление плана адаптации к изменениям климата.</w:t>
      </w:r>
    </w:p>
    <w:p w:rsidR="003718A3" w:rsidRPr="003718A3" w:rsidRDefault="003718A3" w:rsidP="009D2A14">
      <w:pPr>
        <w:ind w:firstLine="567"/>
        <w:rPr>
          <w:sz w:val="24"/>
        </w:rPr>
      </w:pPr>
    </w:p>
    <w:p w:rsidR="003718A3" w:rsidRPr="003718A3" w:rsidRDefault="003718A3" w:rsidP="009D2A14">
      <w:pPr>
        <w:pStyle w:val="afe"/>
        <w:spacing w:after="0"/>
        <w:ind w:firstLine="567"/>
        <w:rPr>
          <w:sz w:val="24"/>
        </w:rPr>
      </w:pPr>
      <w:r w:rsidRPr="003718A3">
        <w:rPr>
          <w:color w:val="231F20"/>
          <w:sz w:val="24"/>
        </w:rPr>
        <w:t>В рамках мониторинга и оценки организация должна определить и описать соответствующие показатели, которые будут охватывать аспекты, необходимые для эффективного выполнения плана адаптации, а также его долгосрочные результаты. Это подразумевает постоянную непрерывную оценку следующих аспектов:</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r w:rsidRPr="003718A3">
        <w:rPr>
          <w:rFonts w:ascii="Times New Roman" w:hAnsi="Times New Roman"/>
          <w:color w:val="231F20"/>
          <w:sz w:val="24"/>
          <w:szCs w:val="24"/>
        </w:rPr>
        <w:t>исходные данные и конечные результаты процесса;</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r w:rsidRPr="003718A3">
        <w:rPr>
          <w:rFonts w:ascii="Times New Roman" w:hAnsi="Times New Roman"/>
          <w:color w:val="231F20"/>
          <w:sz w:val="24"/>
          <w:szCs w:val="24"/>
        </w:rPr>
        <w:t>ресурсы;</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 xml:space="preserve">организационные возможности/потенциал и общая адаптивная способность. </w:t>
      </w:r>
    </w:p>
    <w:p w:rsidR="003718A3" w:rsidRPr="003718A3" w:rsidRDefault="003718A3" w:rsidP="009D2A14">
      <w:pPr>
        <w:tabs>
          <w:tab w:val="left" w:pos="1400"/>
        </w:tabs>
        <w:ind w:firstLine="567"/>
        <w:rPr>
          <w:sz w:val="24"/>
        </w:rPr>
      </w:pPr>
      <w:r w:rsidRPr="003718A3">
        <w:rPr>
          <w:color w:val="231F20"/>
          <w:sz w:val="24"/>
        </w:rPr>
        <w:t>Показатели должны быть:</w:t>
      </w:r>
    </w:p>
    <w:p w:rsidR="003718A3" w:rsidRPr="003718A3" w:rsidRDefault="003718A3" w:rsidP="009D2A14">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color w:val="231F20"/>
          <w:sz w:val="24"/>
          <w:szCs w:val="24"/>
        </w:rPr>
      </w:pPr>
      <w:r w:rsidRPr="003718A3">
        <w:rPr>
          <w:rFonts w:ascii="Times New Roman" w:hAnsi="Times New Roman"/>
          <w:color w:val="231F20"/>
          <w:sz w:val="24"/>
          <w:szCs w:val="24"/>
        </w:rPr>
        <w:t>измеряемыми в краткосрочной перспективе и связанными с долгосрочными результатами;</w:t>
      </w:r>
    </w:p>
    <w:p w:rsidR="003718A3" w:rsidRDefault="003718A3" w:rsidP="008F41D6">
      <w:pPr>
        <w:pStyle w:val="af1"/>
        <w:widowControl w:val="0"/>
        <w:numPr>
          <w:ilvl w:val="0"/>
          <w:numId w:val="110"/>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сопоставимыми</w:t>
      </w:r>
      <w:r w:rsidRPr="003718A3">
        <w:rPr>
          <w:rFonts w:ascii="Times New Roman" w:hAnsi="Times New Roman"/>
          <w:sz w:val="24"/>
          <w:szCs w:val="24"/>
        </w:rPr>
        <w:t xml:space="preserve"> </w:t>
      </w:r>
      <w:r w:rsidRPr="003718A3">
        <w:rPr>
          <w:rFonts w:ascii="Times New Roman" w:hAnsi="Times New Roman"/>
          <w:color w:val="231F20"/>
          <w:sz w:val="24"/>
          <w:szCs w:val="24"/>
        </w:rPr>
        <w:t>в целях выявления и предоставления доказательств для принятия дальнейших и корректирующих мер.</w:t>
      </w:r>
    </w:p>
    <w:p w:rsidR="008F41D6" w:rsidRPr="008F41D6" w:rsidRDefault="008F41D6" w:rsidP="008F41D6">
      <w:pPr>
        <w:pStyle w:val="af1"/>
        <w:widowControl w:val="0"/>
        <w:tabs>
          <w:tab w:val="left" w:pos="1400"/>
        </w:tabs>
        <w:autoSpaceDE w:val="0"/>
        <w:autoSpaceDN w:val="0"/>
        <w:spacing w:after="0" w:line="240" w:lineRule="auto"/>
        <w:ind w:left="567"/>
        <w:contextualSpacing w:val="0"/>
        <w:jc w:val="both"/>
        <w:rPr>
          <w:rFonts w:ascii="Times New Roman" w:hAnsi="Times New Roman"/>
          <w:sz w:val="24"/>
          <w:szCs w:val="24"/>
        </w:rPr>
      </w:pPr>
    </w:p>
    <w:p w:rsidR="003718A3" w:rsidRPr="003718A3" w:rsidRDefault="003718A3" w:rsidP="009D2A14">
      <w:pPr>
        <w:ind w:firstLine="567"/>
        <w:rPr>
          <w:color w:val="231F20"/>
          <w:sz w:val="20"/>
        </w:rPr>
      </w:pPr>
      <w:r w:rsidRPr="003718A3">
        <w:rPr>
          <w:color w:val="231F20"/>
          <w:sz w:val="20"/>
        </w:rPr>
        <w:t>Примечание –</w:t>
      </w:r>
      <w:r w:rsidRPr="003718A3">
        <w:rPr>
          <w:color w:val="231F20"/>
          <w:sz w:val="24"/>
        </w:rPr>
        <w:t xml:space="preserve"> </w:t>
      </w:r>
      <w:r w:rsidRPr="003718A3">
        <w:rPr>
          <w:color w:val="231F20"/>
          <w:sz w:val="20"/>
        </w:rPr>
        <w:t xml:space="preserve">Дополнительная информация о показателях представлена в </w:t>
      </w:r>
      <w:r w:rsidR="008F41D6">
        <w:rPr>
          <w:color w:val="231F20"/>
          <w:sz w:val="20"/>
        </w:rPr>
        <w:t>п</w:t>
      </w:r>
      <w:r w:rsidRPr="003718A3">
        <w:rPr>
          <w:color w:val="231F20"/>
          <w:sz w:val="20"/>
        </w:rPr>
        <w:t>ункте «Библиография».</w:t>
      </w:r>
    </w:p>
    <w:p w:rsidR="003718A3" w:rsidRPr="003718A3" w:rsidRDefault="003718A3" w:rsidP="009D2A14">
      <w:pPr>
        <w:ind w:firstLine="567"/>
        <w:rPr>
          <w:sz w:val="24"/>
        </w:rPr>
      </w:pPr>
    </w:p>
    <w:p w:rsidR="003718A3" w:rsidRDefault="003718A3" w:rsidP="009D2A14">
      <w:pPr>
        <w:pStyle w:val="afe"/>
        <w:spacing w:after="0"/>
        <w:ind w:firstLine="567"/>
        <w:rPr>
          <w:color w:val="231F20"/>
          <w:sz w:val="24"/>
        </w:rPr>
      </w:pPr>
      <w:r w:rsidRPr="003718A3">
        <w:rPr>
          <w:color w:val="231F20"/>
          <w:sz w:val="24"/>
        </w:rPr>
        <w:t>Организация также может определять меры по реализации мониторинга и оценки, которые выходят за рамки плана адаптации к изменениям климата.</w:t>
      </w:r>
    </w:p>
    <w:p w:rsidR="003718A3" w:rsidRPr="003718A3" w:rsidRDefault="003718A3" w:rsidP="009D2A14">
      <w:pPr>
        <w:pStyle w:val="afe"/>
        <w:spacing w:after="0"/>
        <w:ind w:firstLine="567"/>
        <w:rPr>
          <w:color w:val="231F20"/>
          <w:sz w:val="24"/>
        </w:rPr>
      </w:pPr>
    </w:p>
    <w:p w:rsidR="003718A3" w:rsidRPr="003718A3" w:rsidRDefault="003718A3" w:rsidP="008F41D6">
      <w:pPr>
        <w:pStyle w:val="a"/>
        <w:numPr>
          <w:ilvl w:val="0"/>
          <w:numId w:val="4"/>
        </w:numPr>
        <w:tabs>
          <w:tab w:val="clear" w:pos="1605"/>
          <w:tab w:val="num" w:pos="993"/>
        </w:tabs>
        <w:ind w:left="0" w:firstLine="567"/>
        <w:outlineLvl w:val="0"/>
        <w:rPr>
          <w:rFonts w:cs="Times New Roman"/>
        </w:rPr>
      </w:pPr>
      <w:bookmarkStart w:id="86" w:name="_Toc48266749"/>
      <w:r w:rsidRPr="003718A3">
        <w:rPr>
          <w:rFonts w:cs="Times New Roman"/>
        </w:rPr>
        <w:t>Составление отчетность и информирование</w:t>
      </w:r>
      <w:bookmarkEnd w:id="86"/>
    </w:p>
    <w:p w:rsidR="003718A3" w:rsidRDefault="003718A3" w:rsidP="009D2A14">
      <w:pPr>
        <w:pStyle w:val="afe"/>
        <w:tabs>
          <w:tab w:val="left" w:pos="270"/>
        </w:tabs>
        <w:spacing w:after="0"/>
        <w:ind w:firstLine="567"/>
        <w:rPr>
          <w:color w:val="231F20"/>
          <w:sz w:val="24"/>
        </w:rPr>
      </w:pPr>
    </w:p>
    <w:p w:rsidR="003718A3" w:rsidRPr="003718A3" w:rsidRDefault="003718A3" w:rsidP="009D2A14">
      <w:pPr>
        <w:pStyle w:val="afe"/>
        <w:tabs>
          <w:tab w:val="left" w:pos="270"/>
        </w:tabs>
        <w:spacing w:after="0"/>
        <w:ind w:firstLine="567"/>
        <w:rPr>
          <w:sz w:val="24"/>
        </w:rPr>
      </w:pPr>
      <w:r w:rsidRPr="003718A3">
        <w:rPr>
          <w:color w:val="231F20"/>
          <w:sz w:val="24"/>
        </w:rPr>
        <w:t>Организация может обмениваться информацией по адаптации к изменениям климата со всеми внешними заинтересованными сторонами.</w:t>
      </w:r>
    </w:p>
    <w:p w:rsidR="003718A3" w:rsidRPr="003718A3" w:rsidRDefault="003718A3" w:rsidP="009D2A14">
      <w:pPr>
        <w:pStyle w:val="afe"/>
        <w:tabs>
          <w:tab w:val="left" w:pos="270"/>
        </w:tabs>
        <w:spacing w:after="0"/>
        <w:ind w:firstLine="567"/>
        <w:rPr>
          <w:sz w:val="24"/>
        </w:rPr>
      </w:pPr>
      <w:r w:rsidRPr="003718A3">
        <w:rPr>
          <w:color w:val="231F20"/>
          <w:sz w:val="24"/>
        </w:rPr>
        <w:t>Информацией по адаптации к изменениям климата:</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должна быть точной, поддающейся проверке, актуальной и не должна вводить в заблуждение;</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не должна приводить к неправильной интерпретации;</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 xml:space="preserve">должна </w:t>
      </w:r>
      <w:r w:rsidRPr="003718A3">
        <w:rPr>
          <w:rFonts w:ascii="Times New Roman" w:hAnsi="Times New Roman"/>
          <w:color w:val="231F20"/>
          <w:spacing w:val="2"/>
          <w:sz w:val="24"/>
          <w:szCs w:val="24"/>
        </w:rPr>
        <w:t>четко</w:t>
      </w:r>
      <w:r w:rsidRPr="003718A3">
        <w:rPr>
          <w:rFonts w:ascii="Times New Roman" w:hAnsi="Times New Roman"/>
          <w:color w:val="231F20"/>
          <w:sz w:val="24"/>
          <w:szCs w:val="24"/>
        </w:rPr>
        <w:t xml:space="preserve"> обозначать область адаптации организации к изменениям климата;</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не должна подразумевать, что адаптация к климатическим изменениям подтверждена или проверена независимой сторонней организацией, если дело обстоит иначе;</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не должна преувеличивать, будь то прямо или косвенно, значимость процесса адаптации к изменениям климата, с которым связана такая информация;</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lastRenderedPageBreak/>
        <w:t xml:space="preserve">переоценивается и при необходимости актуализируется для отражения динамики рисков и возможностей, связанных с изменением климата, или </w:t>
      </w:r>
      <w:r w:rsidRPr="003718A3">
        <w:rPr>
          <w:rFonts w:ascii="Times New Roman" w:hAnsi="Times New Roman"/>
          <w:color w:val="231F20"/>
          <w:spacing w:val="2"/>
          <w:sz w:val="24"/>
          <w:szCs w:val="24"/>
        </w:rPr>
        <w:t xml:space="preserve">результатов </w:t>
      </w:r>
      <w:r w:rsidRPr="003718A3">
        <w:rPr>
          <w:rFonts w:ascii="Times New Roman" w:hAnsi="Times New Roman"/>
          <w:color w:val="231F20"/>
          <w:sz w:val="24"/>
          <w:szCs w:val="24"/>
        </w:rPr>
        <w:t>мониторинга и оценки;</w:t>
      </w:r>
    </w:p>
    <w:p w:rsidR="003718A3" w:rsidRPr="003718A3" w:rsidRDefault="003718A3" w:rsidP="009D2A14">
      <w:pPr>
        <w:pStyle w:val="af1"/>
        <w:widowControl w:val="0"/>
        <w:numPr>
          <w:ilvl w:val="0"/>
          <w:numId w:val="103"/>
        </w:numPr>
        <w:tabs>
          <w:tab w:val="left" w:pos="270"/>
          <w:tab w:val="left" w:pos="72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включать качественные или количественные данные о неопределенностях.</w:t>
      </w:r>
    </w:p>
    <w:p w:rsidR="003718A3" w:rsidRPr="003718A3" w:rsidRDefault="003718A3" w:rsidP="009D2A14">
      <w:pPr>
        <w:pStyle w:val="afe"/>
        <w:spacing w:after="0"/>
        <w:ind w:firstLine="567"/>
        <w:rPr>
          <w:sz w:val="24"/>
        </w:rPr>
      </w:pPr>
      <w:r w:rsidRPr="003718A3">
        <w:rPr>
          <w:color w:val="231F20"/>
          <w:sz w:val="24"/>
        </w:rPr>
        <w:t>Внешняя система информирования о процессе адаптации к изменениям климата должна сопровождаться соответствующим отчетом, доступным всем заинтересованным сторонам не бесплатной основе.</w:t>
      </w:r>
    </w:p>
    <w:p w:rsidR="003718A3" w:rsidRPr="003718A3" w:rsidRDefault="003718A3" w:rsidP="009D2A14">
      <w:pPr>
        <w:pStyle w:val="afe"/>
        <w:spacing w:after="0"/>
        <w:ind w:firstLine="567"/>
        <w:rPr>
          <w:sz w:val="24"/>
        </w:rPr>
      </w:pPr>
      <w:r w:rsidRPr="003718A3">
        <w:rPr>
          <w:color w:val="231F20"/>
          <w:sz w:val="24"/>
        </w:rPr>
        <w:t>Отчет организации об адаптации к изменениям климата должен:</w:t>
      </w:r>
    </w:p>
    <w:p w:rsidR="003718A3" w:rsidRPr="003718A3" w:rsidRDefault="003718A3" w:rsidP="009D2A14">
      <w:pPr>
        <w:pStyle w:val="af1"/>
        <w:widowControl w:val="0"/>
        <w:numPr>
          <w:ilvl w:val="1"/>
          <w:numId w:val="103"/>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открыто, всесторонне и доступно представлять информацию;</w:t>
      </w:r>
    </w:p>
    <w:p w:rsidR="003718A3" w:rsidRPr="003718A3" w:rsidRDefault="003718A3" w:rsidP="009D2A14">
      <w:pPr>
        <w:pStyle w:val="af1"/>
        <w:widowControl w:val="0"/>
        <w:numPr>
          <w:ilvl w:val="1"/>
          <w:numId w:val="103"/>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четко определять наиболее значимые последствия и благоприятные возможности изменения климата;</w:t>
      </w:r>
    </w:p>
    <w:p w:rsidR="003718A3" w:rsidRPr="003718A3" w:rsidRDefault="003718A3" w:rsidP="009D2A14">
      <w:pPr>
        <w:pStyle w:val="af1"/>
        <w:widowControl w:val="0"/>
        <w:numPr>
          <w:ilvl w:val="1"/>
          <w:numId w:val="103"/>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четко описывать методы, используемые для выявления последствий и благоприятных возможностей в результате изменения климата;</w:t>
      </w:r>
    </w:p>
    <w:p w:rsidR="003718A3" w:rsidRPr="003718A3" w:rsidRDefault="003718A3" w:rsidP="009D2A14">
      <w:pPr>
        <w:pStyle w:val="af1"/>
        <w:widowControl w:val="0"/>
        <w:numPr>
          <w:ilvl w:val="1"/>
          <w:numId w:val="103"/>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содержать четкую аргументацию и обоснование выбранных мер адаптации к изменениям климата, а также излагать все рассмотренные альтернативные меры;</w:t>
      </w:r>
    </w:p>
    <w:p w:rsidR="003718A3" w:rsidRPr="003718A3" w:rsidRDefault="003718A3" w:rsidP="009D2A14">
      <w:pPr>
        <w:pStyle w:val="af1"/>
        <w:widowControl w:val="0"/>
        <w:numPr>
          <w:ilvl w:val="1"/>
          <w:numId w:val="103"/>
        </w:numPr>
        <w:tabs>
          <w:tab w:val="left" w:pos="1400"/>
        </w:tabs>
        <w:autoSpaceDE w:val="0"/>
        <w:autoSpaceDN w:val="0"/>
        <w:spacing w:after="0" w:line="240" w:lineRule="auto"/>
        <w:ind w:left="0" w:firstLine="567"/>
        <w:contextualSpacing w:val="0"/>
        <w:jc w:val="both"/>
        <w:rPr>
          <w:rFonts w:ascii="Times New Roman" w:hAnsi="Times New Roman"/>
          <w:sz w:val="24"/>
          <w:szCs w:val="24"/>
        </w:rPr>
      </w:pPr>
      <w:r w:rsidRPr="003718A3">
        <w:rPr>
          <w:rFonts w:ascii="Times New Roman" w:hAnsi="Times New Roman"/>
          <w:color w:val="231F20"/>
          <w:sz w:val="24"/>
          <w:szCs w:val="24"/>
        </w:rPr>
        <w:t>пояснять план мониторинга и оценки, а также все соответствующие результаты его реализации</w:t>
      </w:r>
      <w:r w:rsidR="008F41D6">
        <w:rPr>
          <w:rFonts w:ascii="Times New Roman" w:hAnsi="Times New Roman"/>
          <w:color w:val="231F20"/>
          <w:sz w:val="24"/>
          <w:szCs w:val="24"/>
        </w:rPr>
        <w:t>.</w:t>
      </w:r>
    </w:p>
    <w:p w:rsidR="0049751D" w:rsidRPr="00B57A25" w:rsidRDefault="0049751D" w:rsidP="009D2A14">
      <w:pPr>
        <w:pStyle w:val="10"/>
        <w:pageBreakBefore/>
        <w:spacing w:before="0" w:after="0"/>
        <w:ind w:firstLine="567"/>
        <w:jc w:val="center"/>
        <w:rPr>
          <w:sz w:val="24"/>
          <w:szCs w:val="24"/>
        </w:rPr>
      </w:pPr>
      <w:bookmarkStart w:id="87" w:name="_Toc48266750"/>
      <w:r w:rsidRPr="00B57A25">
        <w:rPr>
          <w:sz w:val="24"/>
          <w:szCs w:val="24"/>
        </w:rPr>
        <w:lastRenderedPageBreak/>
        <w:t>Приложение А</w:t>
      </w:r>
      <w:bookmarkEnd w:id="87"/>
    </w:p>
    <w:p w:rsidR="0049751D" w:rsidRPr="00B57A25" w:rsidRDefault="0049751D" w:rsidP="009D2A14">
      <w:pPr>
        <w:ind w:firstLine="567"/>
        <w:jc w:val="center"/>
        <w:rPr>
          <w:rFonts w:eastAsia="Cambria"/>
          <w:i/>
          <w:sz w:val="24"/>
        </w:rPr>
      </w:pPr>
      <w:r w:rsidRPr="00B57A25">
        <w:rPr>
          <w:i/>
          <w:sz w:val="24"/>
        </w:rPr>
        <w:t>(</w:t>
      </w:r>
      <w:r w:rsidR="00483D95" w:rsidRPr="00B57A25">
        <w:rPr>
          <w:i/>
          <w:sz w:val="24"/>
        </w:rPr>
        <w:t>информационное</w:t>
      </w:r>
      <w:r w:rsidRPr="00B57A25">
        <w:rPr>
          <w:i/>
          <w:sz w:val="24"/>
        </w:rPr>
        <w:t>)</w:t>
      </w:r>
    </w:p>
    <w:p w:rsidR="0080212D" w:rsidRPr="00B57A25" w:rsidRDefault="0080212D" w:rsidP="009D2A14">
      <w:pPr>
        <w:ind w:firstLine="567"/>
        <w:jc w:val="center"/>
        <w:rPr>
          <w:sz w:val="24"/>
        </w:rPr>
      </w:pPr>
    </w:p>
    <w:p w:rsidR="00363637" w:rsidRDefault="003718A3" w:rsidP="009D2A14">
      <w:pPr>
        <w:pStyle w:val="Style15"/>
        <w:widowControl/>
        <w:ind w:firstLine="567"/>
        <w:jc w:val="center"/>
        <w:rPr>
          <w:b/>
          <w:bCs/>
        </w:rPr>
      </w:pPr>
      <w:r w:rsidRPr="003718A3">
        <w:rPr>
          <w:b/>
          <w:bCs/>
        </w:rPr>
        <w:t>Использование принципов системного мышления для установления границ адаптации к изменениям климата</w:t>
      </w:r>
    </w:p>
    <w:p w:rsidR="003718A3" w:rsidRPr="00B57A25" w:rsidRDefault="003718A3" w:rsidP="009D2A14">
      <w:pPr>
        <w:pStyle w:val="Style15"/>
        <w:widowControl/>
        <w:ind w:firstLine="567"/>
        <w:jc w:val="center"/>
        <w:rPr>
          <w:rStyle w:val="FontStyle74"/>
          <w:rFonts w:ascii="Times New Roman" w:hAnsi="Times New Roman" w:cs="Times New Roman"/>
          <w:color w:val="auto"/>
          <w:sz w:val="24"/>
          <w:szCs w:val="24"/>
        </w:rPr>
      </w:pPr>
    </w:p>
    <w:p w:rsidR="003718A3" w:rsidRPr="003718A3" w:rsidRDefault="001E1734" w:rsidP="009D2A14">
      <w:pPr>
        <w:ind w:firstLine="567"/>
        <w:rPr>
          <w:b/>
          <w:sz w:val="24"/>
        </w:rPr>
      </w:pPr>
      <w:r w:rsidRPr="00B57A25">
        <w:rPr>
          <w:b/>
          <w:sz w:val="24"/>
          <w:lang w:val="en-US"/>
        </w:rPr>
        <w:t>A</w:t>
      </w:r>
      <w:r w:rsidRPr="00B57A25">
        <w:rPr>
          <w:b/>
          <w:sz w:val="24"/>
        </w:rPr>
        <w:t xml:space="preserve">.1 </w:t>
      </w:r>
      <w:r w:rsidR="003718A3">
        <w:rPr>
          <w:b/>
          <w:sz w:val="24"/>
        </w:rPr>
        <w:t>Системное мышление – Концепция</w:t>
      </w:r>
    </w:p>
    <w:p w:rsidR="007353FA" w:rsidRPr="00B57A25" w:rsidRDefault="007353FA" w:rsidP="009D2A14">
      <w:pPr>
        <w:pStyle w:val="afe"/>
        <w:spacing w:after="0"/>
        <w:ind w:firstLine="567"/>
        <w:rPr>
          <w:sz w:val="24"/>
        </w:rPr>
      </w:pPr>
    </w:p>
    <w:p w:rsidR="007353FA" w:rsidRDefault="003718A3" w:rsidP="009D2A14">
      <w:pPr>
        <w:pStyle w:val="afe"/>
        <w:spacing w:after="0"/>
        <w:ind w:firstLine="567"/>
        <w:rPr>
          <w:sz w:val="24"/>
        </w:rPr>
      </w:pPr>
      <w:r w:rsidRPr="003718A3">
        <w:rPr>
          <w:sz w:val="24"/>
        </w:rPr>
        <w:t>Системное мышление заключается в понимании сложной, нелинейной и взаимосвязанной системы, в которой функционирует организация. Многие крупные организации сами по себе являются сложными, адаптивными системами, составляющие которых (например, меры реагирования в чрезвычайных ситуациях, автомобильный парк, цепочка поставок, финансы, команды специалистов по закупкам) обладают сложным набором динамических взаимодействий, которые не всегда проявляются одинаково или последовательно. Организации требуются методы эффективного управления этими взаимодействиями. Благодаря этому организация становится по сути адаптивной, т.е. реагирует сообразно потребностям или обстоятельствам, существующим на определенный момент времени.</w:t>
      </w:r>
    </w:p>
    <w:p w:rsidR="003718A3" w:rsidRPr="00B57A25" w:rsidRDefault="003718A3" w:rsidP="009D2A14">
      <w:pPr>
        <w:pStyle w:val="afe"/>
        <w:spacing w:after="0"/>
        <w:ind w:firstLine="567"/>
        <w:rPr>
          <w:sz w:val="24"/>
        </w:rPr>
      </w:pPr>
    </w:p>
    <w:p w:rsidR="004D6443" w:rsidRPr="00B57A25" w:rsidRDefault="001E1734" w:rsidP="009D2A14">
      <w:pPr>
        <w:ind w:firstLine="567"/>
        <w:rPr>
          <w:b/>
          <w:sz w:val="24"/>
        </w:rPr>
      </w:pPr>
      <w:r w:rsidRPr="00B57A25">
        <w:rPr>
          <w:b/>
          <w:sz w:val="24"/>
          <w:lang w:val="en-US"/>
        </w:rPr>
        <w:t>A</w:t>
      </w:r>
      <w:r w:rsidRPr="00B57A25">
        <w:rPr>
          <w:b/>
          <w:sz w:val="24"/>
        </w:rPr>
        <w:t xml:space="preserve">.2 </w:t>
      </w:r>
      <w:r w:rsidR="003718A3">
        <w:rPr>
          <w:b/>
          <w:sz w:val="24"/>
        </w:rPr>
        <w:t>Системное мышление – Преимущества</w:t>
      </w:r>
    </w:p>
    <w:p w:rsidR="007353FA" w:rsidRPr="00B57A25" w:rsidRDefault="007353FA" w:rsidP="009D2A14">
      <w:pPr>
        <w:tabs>
          <w:tab w:val="left" w:pos="2680"/>
        </w:tabs>
        <w:ind w:firstLine="567"/>
        <w:rPr>
          <w:b/>
          <w:sz w:val="24"/>
        </w:rPr>
      </w:pPr>
    </w:p>
    <w:p w:rsidR="003718A3" w:rsidRPr="003718A3" w:rsidRDefault="003718A3" w:rsidP="009D2A14">
      <w:pPr>
        <w:ind w:firstLine="567"/>
        <w:rPr>
          <w:sz w:val="24"/>
        </w:rPr>
      </w:pPr>
      <w:r w:rsidRPr="003718A3">
        <w:rPr>
          <w:sz w:val="24"/>
        </w:rPr>
        <w:t>Системное мышление способствует проведению анализа всей совокупности внутренних и внешних (существующих за пределами границ, в рамках которых действует организация) взаимодействий и взаимозависимостей, влияющих на организацию. Данный подход можно использовать для определения границ деятельности по адаптации, что позволит отфильтровывать элементы, наименее значимые для ее деятельности, продукции и услуг, осознавая при этом их важность. В результате, у организации остаются только те задачи, которые включены в эти определенные границы (или сферу деятельности), тем самым формируя управляемый комплекс мероприятий по адаптации.</w:t>
      </w:r>
    </w:p>
    <w:p w:rsidR="003718A3" w:rsidRPr="003718A3" w:rsidRDefault="003718A3" w:rsidP="009D2A14">
      <w:pPr>
        <w:ind w:firstLine="567"/>
        <w:rPr>
          <w:sz w:val="24"/>
        </w:rPr>
      </w:pPr>
      <w:r w:rsidRPr="003718A3">
        <w:rPr>
          <w:sz w:val="24"/>
        </w:rPr>
        <w:t>Системное мышление помогает выявить положительные и отрицательные контуры обратной связи, способствующие уменьшению или усилению воздействия проводимых изменений. Аналогичным образом, системное мышление может способствовать определению нежелательных последствий решений или мероприятий до момента их окончательной реализации.</w:t>
      </w:r>
    </w:p>
    <w:p w:rsidR="003718A3" w:rsidRDefault="003718A3" w:rsidP="009D2A14">
      <w:pPr>
        <w:ind w:firstLine="567"/>
        <w:rPr>
          <w:sz w:val="24"/>
        </w:rPr>
      </w:pPr>
      <w:r w:rsidRPr="003718A3">
        <w:rPr>
          <w:sz w:val="24"/>
        </w:rPr>
        <w:t>Другими словами, организации могут использовать системное мышление для выявления, определения и уточнения тех видов деятельности, которые действительно имеют значение и могут контролироваться при помощи мероприятий. Таким образом, могут быть установлены контролируемые границы, которые делают адаптацию более достижимой.</w:t>
      </w:r>
    </w:p>
    <w:p w:rsidR="003718A3" w:rsidRDefault="003718A3" w:rsidP="009D2A14">
      <w:pPr>
        <w:ind w:firstLine="567"/>
        <w:rPr>
          <w:sz w:val="24"/>
        </w:rPr>
      </w:pPr>
    </w:p>
    <w:p w:rsidR="003718A3" w:rsidRPr="00B57A25" w:rsidRDefault="003718A3" w:rsidP="009D2A14">
      <w:pPr>
        <w:ind w:firstLine="567"/>
        <w:rPr>
          <w:b/>
          <w:sz w:val="24"/>
        </w:rPr>
      </w:pPr>
      <w:r w:rsidRPr="00B57A25">
        <w:rPr>
          <w:b/>
          <w:sz w:val="24"/>
          <w:lang w:val="en-US"/>
        </w:rPr>
        <w:t>A</w:t>
      </w:r>
      <w:r>
        <w:rPr>
          <w:b/>
          <w:sz w:val="24"/>
        </w:rPr>
        <w:t>.3</w:t>
      </w:r>
      <w:r w:rsidRPr="00B57A25">
        <w:rPr>
          <w:b/>
          <w:sz w:val="24"/>
        </w:rPr>
        <w:t xml:space="preserve"> </w:t>
      </w:r>
      <w:r>
        <w:rPr>
          <w:b/>
          <w:sz w:val="24"/>
        </w:rPr>
        <w:t>Взаимосвязи, зависимости и взаимозависимости</w:t>
      </w:r>
    </w:p>
    <w:p w:rsidR="003718A3" w:rsidRDefault="003718A3" w:rsidP="009D2A14">
      <w:pPr>
        <w:ind w:firstLine="567"/>
        <w:rPr>
          <w:sz w:val="24"/>
        </w:rPr>
      </w:pPr>
    </w:p>
    <w:p w:rsidR="003718A3" w:rsidRPr="003718A3" w:rsidRDefault="003718A3" w:rsidP="009D2A14">
      <w:pPr>
        <w:ind w:firstLine="567"/>
        <w:rPr>
          <w:sz w:val="24"/>
        </w:rPr>
      </w:pPr>
      <w:r w:rsidRPr="003718A3">
        <w:rPr>
          <w:sz w:val="24"/>
        </w:rPr>
        <w:t xml:space="preserve">Понимание взаимосвязанных отношений в системе имеет решающее значение для определения того, как организация может вмешиваться в систему, чтобы влиять на устойчивое управление ресурсами в рамках своей сферы деятельности, портфеля продуктов и услуг (см. </w:t>
      </w:r>
      <w:r w:rsidR="00897DF0">
        <w:rPr>
          <w:sz w:val="24"/>
        </w:rPr>
        <w:t>р</w:t>
      </w:r>
      <w:r w:rsidRPr="003718A3">
        <w:rPr>
          <w:sz w:val="24"/>
        </w:rPr>
        <w:t>исунок A.1). Например, в случае услуг, это может предусматривать выявление всех взаимозависимостей, касающихся предоставления услуг клиентам, а также определение воздействия будущих климатических изменений на данные услуги.</w:t>
      </w:r>
    </w:p>
    <w:p w:rsidR="003718A3" w:rsidRDefault="003718A3" w:rsidP="009D2A14">
      <w:pPr>
        <w:ind w:firstLine="567"/>
        <w:rPr>
          <w:sz w:val="24"/>
        </w:rPr>
      </w:pPr>
    </w:p>
    <w:p w:rsidR="003718A3" w:rsidRPr="001F19FE" w:rsidRDefault="003718A3" w:rsidP="009D2A14">
      <w:pPr>
        <w:ind w:firstLine="567"/>
        <w:rPr>
          <w:sz w:val="22"/>
        </w:rPr>
      </w:pPr>
      <w:r w:rsidRPr="001F19FE">
        <w:rPr>
          <w:color w:val="231F20"/>
          <w:sz w:val="22"/>
        </w:rPr>
        <w:lastRenderedPageBreak/>
        <w:t>Примечание –</w:t>
      </w:r>
      <w:r w:rsidRPr="001F19FE">
        <w:rPr>
          <w:color w:val="231F20"/>
          <w:sz w:val="20"/>
        </w:rPr>
        <w:t xml:space="preserve"> </w:t>
      </w:r>
      <w:r w:rsidRPr="001F19FE">
        <w:rPr>
          <w:sz w:val="22"/>
        </w:rPr>
        <w:t>зависимость подразумевает одностороннюю взаимосвязь, т.е. когда организация А зависит от продукции или услуг организации Б, а не наоборот; тогда как взаимозависимость означает двустороннюю взаимосвязь, т.е. организации А и Б зависят друг от друга. В качестве примера взаимозависимости можно привести электростанцию, которая зависит от железнодорожного транспорта, поставляющего биомассу в качестве энергоресурса, при этом железнодорожной системе в целях обеспечения контроля и электротяги необходимо электричество, вырабатываемое электростанцией.</w:t>
      </w:r>
    </w:p>
    <w:p w:rsidR="003718A3" w:rsidRPr="003718A3" w:rsidRDefault="003718A3" w:rsidP="009D2A14">
      <w:pPr>
        <w:ind w:firstLine="567"/>
        <w:rPr>
          <w:sz w:val="24"/>
        </w:rPr>
      </w:pPr>
    </w:p>
    <w:p w:rsidR="003718A3" w:rsidRPr="003718A3" w:rsidRDefault="003718A3" w:rsidP="009D2A14">
      <w:pPr>
        <w:ind w:firstLine="567"/>
        <w:rPr>
          <w:sz w:val="24"/>
        </w:rPr>
      </w:pPr>
      <w:r w:rsidRPr="003718A3">
        <w:rPr>
          <w:noProof/>
          <w:sz w:val="24"/>
        </w:rPr>
        <w:drawing>
          <wp:inline distT="0" distB="0" distL="0" distR="0" wp14:anchorId="28CC2CA1" wp14:editId="3BD8DAFB">
            <wp:extent cx="5777423" cy="3109912"/>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3" cstate="print"/>
                    <a:stretch>
                      <a:fillRect/>
                    </a:stretch>
                  </pic:blipFill>
                  <pic:spPr>
                    <a:xfrm>
                      <a:off x="0" y="0"/>
                      <a:ext cx="5777423" cy="3109912"/>
                    </a:xfrm>
                    <a:prstGeom prst="rect">
                      <a:avLst/>
                    </a:prstGeom>
                  </pic:spPr>
                </pic:pic>
              </a:graphicData>
            </a:graphic>
          </wp:inline>
        </w:drawing>
      </w:r>
    </w:p>
    <w:p w:rsidR="003718A3" w:rsidRPr="001F19FE" w:rsidRDefault="001F19FE" w:rsidP="009D2A14">
      <w:pPr>
        <w:ind w:firstLine="567"/>
        <w:rPr>
          <w:sz w:val="20"/>
        </w:rPr>
      </w:pPr>
      <w:r w:rsidRPr="001F19FE">
        <w:rPr>
          <w:b/>
          <w:color w:val="231F20"/>
          <w:sz w:val="20"/>
        </w:rPr>
        <w:t>Обозначения</w:t>
      </w:r>
    </w:p>
    <w:tbl>
      <w:tblPr>
        <w:tblStyle w:val="aa"/>
        <w:tblW w:w="0" w:type="auto"/>
        <w:tblLook w:val="04A0" w:firstRow="1" w:lastRow="0" w:firstColumn="1" w:lastColumn="0" w:noHBand="0" w:noVBand="1"/>
      </w:tblPr>
      <w:tblGrid>
        <w:gridCol w:w="2972"/>
        <w:gridCol w:w="6372"/>
      </w:tblGrid>
      <w:tr w:rsidR="001F19FE" w:rsidRPr="001F19FE" w:rsidTr="001F19FE">
        <w:trPr>
          <w:trHeight w:val="649"/>
        </w:trPr>
        <w:tc>
          <w:tcPr>
            <w:tcW w:w="2972" w:type="dxa"/>
          </w:tcPr>
          <w:p w:rsidR="001F19FE" w:rsidRPr="001F19FE" w:rsidRDefault="001F19FE" w:rsidP="009D2A14">
            <w:pPr>
              <w:jc w:val="center"/>
              <w:rPr>
                <w:sz w:val="20"/>
              </w:rPr>
            </w:pPr>
            <w:r w:rsidRPr="001F19FE">
              <w:rPr>
                <w:noProof/>
                <w:sz w:val="20"/>
              </w:rPr>
              <w:drawing>
                <wp:inline distT="0" distB="0" distL="0" distR="0" wp14:anchorId="05C2232A" wp14:editId="03CBBE6E">
                  <wp:extent cx="370193" cy="370114"/>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3330" cy="373251"/>
                          </a:xfrm>
                          <a:prstGeom prst="rect">
                            <a:avLst/>
                          </a:prstGeom>
                        </pic:spPr>
                      </pic:pic>
                    </a:graphicData>
                  </a:graphic>
                </wp:inline>
              </w:drawing>
            </w:r>
          </w:p>
        </w:tc>
        <w:tc>
          <w:tcPr>
            <w:tcW w:w="6372" w:type="dxa"/>
            <w:vAlign w:val="center"/>
          </w:tcPr>
          <w:p w:rsidR="001F19FE" w:rsidRPr="001F19FE" w:rsidRDefault="001F19FE" w:rsidP="009D2A14">
            <w:pPr>
              <w:jc w:val="center"/>
              <w:rPr>
                <w:sz w:val="20"/>
              </w:rPr>
            </w:pPr>
            <w:r w:rsidRPr="001F19FE">
              <w:rPr>
                <w:sz w:val="20"/>
              </w:rPr>
              <w:t>организация: одна часть системы</w:t>
            </w:r>
          </w:p>
        </w:tc>
      </w:tr>
      <w:tr w:rsidR="001F19FE" w:rsidRPr="001F19FE" w:rsidTr="001F19FE">
        <w:tc>
          <w:tcPr>
            <w:tcW w:w="2972" w:type="dxa"/>
          </w:tcPr>
          <w:p w:rsidR="001F19FE" w:rsidRPr="001F19FE" w:rsidRDefault="001F19FE" w:rsidP="009D2A14">
            <w:pPr>
              <w:rPr>
                <w:sz w:val="20"/>
              </w:rPr>
            </w:pPr>
            <w:r w:rsidRPr="001F19FE">
              <w:rPr>
                <w:noProof/>
                <w:sz w:val="20"/>
              </w:rPr>
              <w:drawing>
                <wp:anchor distT="0" distB="0" distL="0" distR="0" simplePos="0" relativeHeight="251667456" behindDoc="1" locked="0" layoutInCell="1" allowOverlap="1" wp14:anchorId="3A552FF8" wp14:editId="711E04CC">
                  <wp:simplePos x="0" y="0"/>
                  <wp:positionH relativeFrom="page">
                    <wp:posOffset>656045</wp:posOffset>
                  </wp:positionH>
                  <wp:positionV relativeFrom="paragraph">
                    <wp:posOffset>116439</wp:posOffset>
                  </wp:positionV>
                  <wp:extent cx="566057" cy="332915"/>
                  <wp:effectExtent l="0" t="0" r="5715" b="0"/>
                  <wp:wrapNone/>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5" cstate="print"/>
                          <a:stretch>
                            <a:fillRect/>
                          </a:stretch>
                        </pic:blipFill>
                        <pic:spPr>
                          <a:xfrm>
                            <a:off x="0" y="0"/>
                            <a:ext cx="573862" cy="337505"/>
                          </a:xfrm>
                          <a:prstGeom prst="rect">
                            <a:avLst/>
                          </a:prstGeom>
                        </pic:spPr>
                      </pic:pic>
                    </a:graphicData>
                  </a:graphic>
                  <wp14:sizeRelH relativeFrom="margin">
                    <wp14:pctWidth>0</wp14:pctWidth>
                  </wp14:sizeRelH>
                  <wp14:sizeRelV relativeFrom="margin">
                    <wp14:pctHeight>0</wp14:pctHeight>
                  </wp14:sizeRelV>
                </wp:anchor>
              </w:drawing>
            </w:r>
          </w:p>
        </w:tc>
        <w:tc>
          <w:tcPr>
            <w:tcW w:w="6372" w:type="dxa"/>
          </w:tcPr>
          <w:p w:rsidR="001F19FE" w:rsidRPr="001F19FE" w:rsidRDefault="001F19FE" w:rsidP="009D2A14">
            <w:pPr>
              <w:jc w:val="center"/>
              <w:rPr>
                <w:sz w:val="20"/>
              </w:rPr>
            </w:pPr>
            <w:r w:rsidRPr="001F19FE">
              <w:rPr>
                <w:sz w:val="20"/>
              </w:rPr>
              <w:t>ключевые исполнители или заинтересованные стороны, например, регуляторные органы, поставщики, местные сообщества, неправительственные организации, поставщики технологий, клиенты</w:t>
            </w:r>
          </w:p>
        </w:tc>
      </w:tr>
      <w:tr w:rsidR="001F19FE" w:rsidRPr="001F19FE" w:rsidTr="001F19FE">
        <w:tc>
          <w:tcPr>
            <w:tcW w:w="2972" w:type="dxa"/>
          </w:tcPr>
          <w:p w:rsidR="001F19FE" w:rsidRPr="001F19FE" w:rsidRDefault="001F19FE" w:rsidP="009D2A14">
            <w:pPr>
              <w:rPr>
                <w:sz w:val="20"/>
              </w:rPr>
            </w:pPr>
            <w:r w:rsidRPr="001F19FE">
              <w:rPr>
                <w:noProof/>
                <w:sz w:val="20"/>
              </w:rPr>
              <w:drawing>
                <wp:anchor distT="0" distB="0" distL="0" distR="0" simplePos="0" relativeHeight="251669504" behindDoc="1" locked="0" layoutInCell="1" allowOverlap="1" wp14:anchorId="27AAFFCB" wp14:editId="6623E7FC">
                  <wp:simplePos x="0" y="0"/>
                  <wp:positionH relativeFrom="page">
                    <wp:posOffset>385627</wp:posOffset>
                  </wp:positionH>
                  <wp:positionV relativeFrom="paragraph">
                    <wp:posOffset>172175</wp:posOffset>
                  </wp:positionV>
                  <wp:extent cx="865953" cy="184594"/>
                  <wp:effectExtent l="0" t="0" r="0" b="0"/>
                  <wp:wrapNone/>
                  <wp:docPr id="6"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6" cstate="print"/>
                          <a:stretch>
                            <a:fillRect/>
                          </a:stretch>
                        </pic:blipFill>
                        <pic:spPr>
                          <a:xfrm>
                            <a:off x="0" y="0"/>
                            <a:ext cx="865953" cy="184594"/>
                          </a:xfrm>
                          <a:prstGeom prst="rect">
                            <a:avLst/>
                          </a:prstGeom>
                        </pic:spPr>
                      </pic:pic>
                    </a:graphicData>
                  </a:graphic>
                </wp:anchor>
              </w:drawing>
            </w:r>
          </w:p>
        </w:tc>
        <w:tc>
          <w:tcPr>
            <w:tcW w:w="6372" w:type="dxa"/>
          </w:tcPr>
          <w:p w:rsidR="001F19FE" w:rsidRPr="001F19FE" w:rsidRDefault="001F19FE" w:rsidP="009D2A14">
            <w:pPr>
              <w:jc w:val="center"/>
              <w:rPr>
                <w:sz w:val="20"/>
              </w:rPr>
            </w:pPr>
            <w:r w:rsidRPr="001F19FE">
              <w:rPr>
                <w:sz w:val="20"/>
              </w:rPr>
              <w:t>внешние факторы, например, природоохранные ограничения, политика и регулирование, предпочтения потребителей, технологический прогресс</w:t>
            </w:r>
          </w:p>
        </w:tc>
      </w:tr>
      <w:tr w:rsidR="001F19FE" w:rsidRPr="001F19FE" w:rsidTr="001F19FE">
        <w:tc>
          <w:tcPr>
            <w:tcW w:w="2972" w:type="dxa"/>
          </w:tcPr>
          <w:p w:rsidR="001F19FE" w:rsidRPr="001F19FE" w:rsidRDefault="001F19FE" w:rsidP="009D2A14">
            <w:pPr>
              <w:jc w:val="center"/>
              <w:rPr>
                <w:sz w:val="20"/>
              </w:rPr>
            </w:pPr>
            <w:r w:rsidRPr="001F19FE">
              <w:rPr>
                <w:noProof/>
                <w:sz w:val="20"/>
              </w:rPr>
              <w:drawing>
                <wp:anchor distT="0" distB="0" distL="0" distR="0" simplePos="0" relativeHeight="251671552" behindDoc="1" locked="0" layoutInCell="1" allowOverlap="1" wp14:anchorId="0A879534" wp14:editId="0E739986">
                  <wp:simplePos x="0" y="0"/>
                  <wp:positionH relativeFrom="page">
                    <wp:posOffset>666478</wp:posOffset>
                  </wp:positionH>
                  <wp:positionV relativeFrom="paragraph">
                    <wp:posOffset>167005</wp:posOffset>
                  </wp:positionV>
                  <wp:extent cx="412423" cy="326572"/>
                  <wp:effectExtent l="0" t="0" r="6985" b="0"/>
                  <wp:wrapNone/>
                  <wp:docPr id="8"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7" cstate="print"/>
                          <a:stretch>
                            <a:fillRect/>
                          </a:stretch>
                        </pic:blipFill>
                        <pic:spPr>
                          <a:xfrm>
                            <a:off x="0" y="0"/>
                            <a:ext cx="412423" cy="326572"/>
                          </a:xfrm>
                          <a:prstGeom prst="rect">
                            <a:avLst/>
                          </a:prstGeom>
                        </pic:spPr>
                      </pic:pic>
                    </a:graphicData>
                  </a:graphic>
                  <wp14:sizeRelH relativeFrom="margin">
                    <wp14:pctWidth>0</wp14:pctWidth>
                  </wp14:sizeRelH>
                  <wp14:sizeRelV relativeFrom="margin">
                    <wp14:pctHeight>0</wp14:pctHeight>
                  </wp14:sizeRelV>
                </wp:anchor>
              </w:drawing>
            </w:r>
          </w:p>
        </w:tc>
        <w:tc>
          <w:tcPr>
            <w:tcW w:w="6372" w:type="dxa"/>
          </w:tcPr>
          <w:p w:rsidR="001F19FE" w:rsidRPr="001F19FE" w:rsidRDefault="001F19FE" w:rsidP="009D2A14">
            <w:pPr>
              <w:jc w:val="center"/>
              <w:rPr>
                <w:sz w:val="20"/>
              </w:rPr>
            </w:pPr>
            <w:r w:rsidRPr="001F19FE">
              <w:rPr>
                <w:sz w:val="20"/>
              </w:rPr>
              <w:t>циклы обратной связи, например новые каналы связи, новые взаимоотношения, отзывы потребителей, переработка или повторное использование продукции и материалов, более широкая социальная значимость</w:t>
            </w:r>
          </w:p>
        </w:tc>
      </w:tr>
      <w:tr w:rsidR="001F19FE" w:rsidRPr="001F19FE" w:rsidTr="001F19FE">
        <w:tc>
          <w:tcPr>
            <w:tcW w:w="2972" w:type="dxa"/>
          </w:tcPr>
          <w:p w:rsidR="001F19FE" w:rsidRPr="001F19FE" w:rsidRDefault="001F19FE" w:rsidP="009D2A14">
            <w:pPr>
              <w:rPr>
                <w:sz w:val="20"/>
              </w:rPr>
            </w:pPr>
            <w:r w:rsidRPr="001F19FE">
              <w:rPr>
                <w:noProof/>
                <w:sz w:val="20"/>
              </w:rPr>
              <w:drawing>
                <wp:anchor distT="0" distB="0" distL="0" distR="0" simplePos="0" relativeHeight="251673600" behindDoc="1" locked="0" layoutInCell="1" allowOverlap="1" wp14:anchorId="03D574E9" wp14:editId="2EF2D035">
                  <wp:simplePos x="0" y="0"/>
                  <wp:positionH relativeFrom="page">
                    <wp:posOffset>471896</wp:posOffset>
                  </wp:positionH>
                  <wp:positionV relativeFrom="paragraph">
                    <wp:posOffset>108857</wp:posOffset>
                  </wp:positionV>
                  <wp:extent cx="918213" cy="119062"/>
                  <wp:effectExtent l="0" t="0" r="0" b="0"/>
                  <wp:wrapNone/>
                  <wp:docPr id="10"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18" cstate="print"/>
                          <a:stretch>
                            <a:fillRect/>
                          </a:stretch>
                        </pic:blipFill>
                        <pic:spPr>
                          <a:xfrm>
                            <a:off x="0" y="0"/>
                            <a:ext cx="918213" cy="119062"/>
                          </a:xfrm>
                          <a:prstGeom prst="rect">
                            <a:avLst/>
                          </a:prstGeom>
                        </pic:spPr>
                      </pic:pic>
                    </a:graphicData>
                  </a:graphic>
                </wp:anchor>
              </w:drawing>
            </w:r>
          </w:p>
        </w:tc>
        <w:tc>
          <w:tcPr>
            <w:tcW w:w="6372" w:type="dxa"/>
          </w:tcPr>
          <w:p w:rsidR="001F19FE" w:rsidRPr="001F19FE" w:rsidRDefault="001F19FE" w:rsidP="009D2A14">
            <w:pPr>
              <w:jc w:val="center"/>
              <w:rPr>
                <w:sz w:val="20"/>
              </w:rPr>
            </w:pPr>
            <w:r w:rsidRPr="001F19FE">
              <w:rPr>
                <w:sz w:val="20"/>
              </w:rPr>
              <w:t>границы системы, например географические/местные. отраслевые, рыночные</w:t>
            </w:r>
          </w:p>
        </w:tc>
      </w:tr>
      <w:tr w:rsidR="001F19FE" w:rsidRPr="001F19FE" w:rsidTr="001F19FE">
        <w:tc>
          <w:tcPr>
            <w:tcW w:w="2972" w:type="dxa"/>
          </w:tcPr>
          <w:p w:rsidR="001F19FE" w:rsidRPr="001F19FE" w:rsidRDefault="001F19FE" w:rsidP="009D2A14">
            <w:pPr>
              <w:rPr>
                <w:sz w:val="20"/>
              </w:rPr>
            </w:pPr>
          </w:p>
          <w:p w:rsidR="001F19FE" w:rsidRPr="001F19FE" w:rsidRDefault="001F19FE" w:rsidP="009D2A14">
            <w:pPr>
              <w:jc w:val="center"/>
              <w:rPr>
                <w:sz w:val="20"/>
              </w:rPr>
            </w:pPr>
            <w:r w:rsidRPr="001F19FE">
              <w:rPr>
                <w:noProof/>
                <w:sz w:val="20"/>
              </w:rPr>
              <w:drawing>
                <wp:inline distT="0" distB="0" distL="0" distR="0" wp14:anchorId="342A589F" wp14:editId="57969DA8">
                  <wp:extent cx="890270" cy="63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0270" cy="6350"/>
                          </a:xfrm>
                          <a:prstGeom prst="rect">
                            <a:avLst/>
                          </a:prstGeom>
                          <a:noFill/>
                        </pic:spPr>
                      </pic:pic>
                    </a:graphicData>
                  </a:graphic>
                </wp:inline>
              </w:drawing>
            </w:r>
          </w:p>
        </w:tc>
        <w:tc>
          <w:tcPr>
            <w:tcW w:w="6372" w:type="dxa"/>
          </w:tcPr>
          <w:p w:rsidR="001F19FE" w:rsidRPr="001F19FE" w:rsidRDefault="001F19FE" w:rsidP="009D2A14">
            <w:pPr>
              <w:jc w:val="center"/>
              <w:rPr>
                <w:sz w:val="20"/>
              </w:rPr>
            </w:pPr>
            <w:r w:rsidRPr="001F19FE">
              <w:rPr>
                <w:sz w:val="20"/>
              </w:rPr>
              <w:t xml:space="preserve">взаимосвязи, </w:t>
            </w:r>
            <w:r w:rsidRPr="001F19FE">
              <w:rPr>
                <w:rStyle w:val="aff5"/>
                <w:i w:val="0"/>
                <w:sz w:val="20"/>
              </w:rPr>
              <w:t>например</w:t>
            </w:r>
            <w:r w:rsidRPr="001F19FE">
              <w:rPr>
                <w:sz w:val="20"/>
              </w:rPr>
              <w:t xml:space="preserve"> формальные (договорные, трансакционные) и неформальные (обмен знаниями, поддержка бизнеса, связи с местным сообществом)</w:t>
            </w:r>
          </w:p>
        </w:tc>
      </w:tr>
      <w:tr w:rsidR="001F19FE" w:rsidRPr="001F19FE" w:rsidTr="001F19FE">
        <w:tc>
          <w:tcPr>
            <w:tcW w:w="2972" w:type="dxa"/>
          </w:tcPr>
          <w:p w:rsidR="001F19FE" w:rsidRPr="001F19FE" w:rsidRDefault="001F19FE" w:rsidP="009D2A14">
            <w:pPr>
              <w:jc w:val="center"/>
              <w:rPr>
                <w:sz w:val="20"/>
              </w:rPr>
            </w:pPr>
            <w:r w:rsidRPr="001F19FE">
              <w:rPr>
                <w:noProof/>
                <w:sz w:val="20"/>
              </w:rPr>
              <w:drawing>
                <wp:anchor distT="0" distB="0" distL="0" distR="0" simplePos="0" relativeHeight="251675648" behindDoc="1" locked="0" layoutInCell="1" allowOverlap="1" wp14:anchorId="482B2453" wp14:editId="3A1D6C61">
                  <wp:simplePos x="0" y="0"/>
                  <wp:positionH relativeFrom="page">
                    <wp:posOffset>538026</wp:posOffset>
                  </wp:positionH>
                  <wp:positionV relativeFrom="paragraph">
                    <wp:posOffset>275862</wp:posOffset>
                  </wp:positionV>
                  <wp:extent cx="790873" cy="338137"/>
                  <wp:effectExtent l="0" t="0" r="0" b="0"/>
                  <wp:wrapNone/>
                  <wp:docPr id="1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20" cstate="print"/>
                          <a:stretch>
                            <a:fillRect/>
                          </a:stretch>
                        </pic:blipFill>
                        <pic:spPr>
                          <a:xfrm>
                            <a:off x="0" y="0"/>
                            <a:ext cx="790873" cy="338137"/>
                          </a:xfrm>
                          <a:prstGeom prst="rect">
                            <a:avLst/>
                          </a:prstGeom>
                        </pic:spPr>
                      </pic:pic>
                    </a:graphicData>
                  </a:graphic>
                </wp:anchor>
              </w:drawing>
            </w:r>
          </w:p>
        </w:tc>
        <w:tc>
          <w:tcPr>
            <w:tcW w:w="6372" w:type="dxa"/>
          </w:tcPr>
          <w:p w:rsidR="001F19FE" w:rsidRPr="001F19FE" w:rsidRDefault="001F19FE" w:rsidP="009D2A14">
            <w:pPr>
              <w:jc w:val="center"/>
              <w:rPr>
                <w:sz w:val="20"/>
              </w:rPr>
            </w:pPr>
            <w:r w:rsidRPr="001F19FE">
              <w:rPr>
                <w:sz w:val="20"/>
              </w:rPr>
              <w:t>систематические вмешательства: новые исходные данные, изменение общих результатов системы, например, стандартов, схем рейтинга, изменения политики, инновации продуктов или услуг, инновации бизнес-модели, расширение доступа к решениям, изменение структуры предложения, создание пользовательского спроса, внедрение новых платформ</w:t>
            </w:r>
          </w:p>
        </w:tc>
      </w:tr>
    </w:tbl>
    <w:p w:rsidR="003718A3" w:rsidRDefault="003718A3" w:rsidP="009D2A14">
      <w:pPr>
        <w:ind w:firstLine="567"/>
        <w:rPr>
          <w:sz w:val="24"/>
        </w:rPr>
      </w:pPr>
    </w:p>
    <w:p w:rsidR="003718A3" w:rsidRPr="001F19FE" w:rsidRDefault="003718A3" w:rsidP="009D2A14">
      <w:pPr>
        <w:jc w:val="center"/>
        <w:rPr>
          <w:b/>
          <w:sz w:val="24"/>
        </w:rPr>
      </w:pPr>
      <w:r w:rsidRPr="001F19FE">
        <w:rPr>
          <w:b/>
          <w:color w:val="231F20"/>
          <w:sz w:val="24"/>
        </w:rPr>
        <w:t>Рисунок A.1 — Концепция системы с выделенными вмешательствами, иллюстрирующая подход на основе системного анализа</w:t>
      </w:r>
    </w:p>
    <w:p w:rsidR="001F19FE" w:rsidRDefault="001F19FE" w:rsidP="009D2A14">
      <w:pPr>
        <w:pStyle w:val="af1"/>
        <w:widowControl w:val="0"/>
        <w:tabs>
          <w:tab w:val="left" w:pos="1565"/>
        </w:tabs>
        <w:autoSpaceDE w:val="0"/>
        <w:autoSpaceDN w:val="0"/>
        <w:spacing w:after="0" w:line="240" w:lineRule="auto"/>
        <w:ind w:left="567"/>
        <w:contextualSpacing w:val="0"/>
        <w:jc w:val="both"/>
        <w:rPr>
          <w:rFonts w:ascii="Times New Roman" w:hAnsi="Times New Roman"/>
          <w:b/>
          <w:sz w:val="24"/>
          <w:szCs w:val="24"/>
        </w:rPr>
      </w:pPr>
    </w:p>
    <w:p w:rsidR="003718A3" w:rsidRPr="001F19FE" w:rsidRDefault="001F19FE" w:rsidP="009D2A14">
      <w:pPr>
        <w:ind w:firstLine="567"/>
        <w:rPr>
          <w:b/>
          <w:sz w:val="24"/>
        </w:rPr>
      </w:pPr>
      <w:r w:rsidRPr="001F19FE">
        <w:rPr>
          <w:b/>
          <w:sz w:val="24"/>
          <w:lang w:val="en-US"/>
        </w:rPr>
        <w:lastRenderedPageBreak/>
        <w:t>A</w:t>
      </w:r>
      <w:r w:rsidRPr="001F19FE">
        <w:rPr>
          <w:b/>
          <w:sz w:val="24"/>
        </w:rPr>
        <w:t xml:space="preserve">.4 </w:t>
      </w:r>
      <w:r w:rsidR="003718A3" w:rsidRPr="001F19FE">
        <w:rPr>
          <w:b/>
          <w:sz w:val="24"/>
        </w:rPr>
        <w:t>Отображение и определение границ и подсистем</w:t>
      </w:r>
    </w:p>
    <w:p w:rsidR="001F19FE" w:rsidRPr="001F19FE" w:rsidRDefault="001F19FE" w:rsidP="009D2A14">
      <w:pPr>
        <w:ind w:firstLine="567"/>
        <w:rPr>
          <w:sz w:val="24"/>
        </w:rPr>
      </w:pPr>
    </w:p>
    <w:p w:rsidR="003718A3" w:rsidRPr="00897DF0" w:rsidRDefault="003718A3" w:rsidP="009D2A14">
      <w:pPr>
        <w:ind w:firstLine="567"/>
        <w:rPr>
          <w:sz w:val="24"/>
        </w:rPr>
      </w:pPr>
      <w:r w:rsidRPr="001F19FE">
        <w:rPr>
          <w:sz w:val="24"/>
        </w:rPr>
        <w:t xml:space="preserve">На </w:t>
      </w:r>
      <w:r w:rsidR="00897DF0">
        <w:rPr>
          <w:sz w:val="24"/>
        </w:rPr>
        <w:t>р</w:t>
      </w:r>
      <w:r w:rsidRPr="00897DF0">
        <w:rPr>
          <w:sz w:val="24"/>
        </w:rPr>
        <w:t>исунке A.1 представлено, как взаимосвязаны восемь организаций с A до H, их ключевые исполнители или заинтересованные стороны. Граница проведена вокруг всей системы с указанием внешних факторов за ее пределами. Вмешательство изображено между организациями G и E, которое могло бы быть осуществлено посредством плана адаптации.</w:t>
      </w:r>
    </w:p>
    <w:p w:rsidR="003718A3" w:rsidRPr="00897DF0" w:rsidRDefault="003718A3" w:rsidP="009D2A14">
      <w:pPr>
        <w:ind w:firstLine="567"/>
        <w:rPr>
          <w:sz w:val="24"/>
        </w:rPr>
      </w:pPr>
      <w:r w:rsidRPr="00897DF0">
        <w:rPr>
          <w:sz w:val="24"/>
        </w:rPr>
        <w:t xml:space="preserve">На </w:t>
      </w:r>
      <w:r w:rsidR="00897DF0">
        <w:rPr>
          <w:sz w:val="24"/>
        </w:rPr>
        <w:t>р</w:t>
      </w:r>
      <w:r w:rsidRPr="00897DF0">
        <w:rPr>
          <w:sz w:val="24"/>
        </w:rPr>
        <w:t xml:space="preserve">исунке </w:t>
      </w:r>
      <w:r w:rsidRPr="00897DF0">
        <w:rPr>
          <w:spacing w:val="3"/>
          <w:sz w:val="24"/>
        </w:rPr>
        <w:t xml:space="preserve">A.2 </w:t>
      </w:r>
      <w:r w:rsidRPr="00897DF0">
        <w:rPr>
          <w:sz w:val="24"/>
        </w:rPr>
        <w:t xml:space="preserve">изображен принцип системного мышления в </w:t>
      </w:r>
      <w:r w:rsidRPr="00897DF0">
        <w:rPr>
          <w:spacing w:val="2"/>
          <w:sz w:val="24"/>
        </w:rPr>
        <w:t>укрупненном виде</w:t>
      </w:r>
      <w:r w:rsidRPr="00897DF0">
        <w:rPr>
          <w:sz w:val="24"/>
        </w:rPr>
        <w:t xml:space="preserve">. Здесь представлена «отфильтрованная» система, охватывающая организации G и E в качестве подсистемы. Это подсистема системы, изображенной на </w:t>
      </w:r>
      <w:r w:rsidR="00897DF0">
        <w:rPr>
          <w:sz w:val="24"/>
        </w:rPr>
        <w:t>р</w:t>
      </w:r>
      <w:r w:rsidRPr="00897DF0">
        <w:rPr>
          <w:sz w:val="24"/>
        </w:rPr>
        <w:t xml:space="preserve">исунке A.1, </w:t>
      </w:r>
      <w:r w:rsidRPr="00897DF0">
        <w:rPr>
          <w:spacing w:val="-4"/>
          <w:sz w:val="24"/>
        </w:rPr>
        <w:t>однако, сама по себе она тоже представляет систему</w:t>
      </w:r>
      <w:r w:rsidRPr="00897DF0">
        <w:rPr>
          <w:sz w:val="24"/>
        </w:rPr>
        <w:t xml:space="preserve">. Она имеет собственные внешние факторы, и </w:t>
      </w:r>
      <w:r w:rsidRPr="00897DF0">
        <w:rPr>
          <w:spacing w:val="-3"/>
          <w:sz w:val="24"/>
        </w:rPr>
        <w:t xml:space="preserve">(взаимная) зависимость </w:t>
      </w:r>
      <w:r w:rsidRPr="00897DF0">
        <w:rPr>
          <w:sz w:val="24"/>
        </w:rPr>
        <w:t xml:space="preserve">от внешних организаций показана стрелками; стрелка «a» от организации C на </w:t>
      </w:r>
      <w:r w:rsidR="00897DF0">
        <w:rPr>
          <w:sz w:val="24"/>
        </w:rPr>
        <w:t>р</w:t>
      </w:r>
      <w:r w:rsidRPr="00897DF0">
        <w:rPr>
          <w:sz w:val="24"/>
        </w:rPr>
        <w:t>исунке A.1, стрелки «b»</w:t>
      </w:r>
      <w:r w:rsidRPr="00897DF0">
        <w:rPr>
          <w:spacing w:val="-13"/>
          <w:sz w:val="24"/>
        </w:rPr>
        <w:t xml:space="preserve"> </w:t>
      </w:r>
      <w:r w:rsidRPr="00897DF0">
        <w:rPr>
          <w:sz w:val="24"/>
        </w:rPr>
        <w:t>от организации D</w:t>
      </w:r>
      <w:r w:rsidRPr="00897DF0">
        <w:rPr>
          <w:spacing w:val="-13"/>
          <w:sz w:val="24"/>
        </w:rPr>
        <w:t xml:space="preserve"> </w:t>
      </w:r>
      <w:r w:rsidRPr="00897DF0">
        <w:rPr>
          <w:sz w:val="24"/>
        </w:rPr>
        <w:t xml:space="preserve">на </w:t>
      </w:r>
      <w:r w:rsidR="00897DF0">
        <w:rPr>
          <w:sz w:val="24"/>
        </w:rPr>
        <w:t>р</w:t>
      </w:r>
      <w:r w:rsidRPr="00897DF0">
        <w:rPr>
          <w:sz w:val="24"/>
        </w:rPr>
        <w:t>исунке A.1,</w:t>
      </w:r>
      <w:r w:rsidRPr="00897DF0">
        <w:rPr>
          <w:spacing w:val="-14"/>
          <w:sz w:val="24"/>
        </w:rPr>
        <w:t xml:space="preserve"> </w:t>
      </w:r>
      <w:r w:rsidRPr="00897DF0">
        <w:rPr>
          <w:sz w:val="24"/>
        </w:rPr>
        <w:t>стрелка «c»</w:t>
      </w:r>
      <w:r w:rsidRPr="00897DF0">
        <w:rPr>
          <w:spacing w:val="-13"/>
          <w:sz w:val="24"/>
        </w:rPr>
        <w:t xml:space="preserve"> </w:t>
      </w:r>
      <w:r w:rsidRPr="00897DF0">
        <w:rPr>
          <w:sz w:val="24"/>
        </w:rPr>
        <w:t>от организации B</w:t>
      </w:r>
      <w:r w:rsidRPr="00897DF0">
        <w:rPr>
          <w:spacing w:val="-13"/>
          <w:sz w:val="24"/>
        </w:rPr>
        <w:t xml:space="preserve"> </w:t>
      </w:r>
      <w:r w:rsidRPr="00897DF0">
        <w:rPr>
          <w:sz w:val="24"/>
        </w:rPr>
        <w:t>и стрелка «d» от организации H. Область «Y», выделенная пунктиром, - это взаимодействие (вмешательство) между исполнителем «z» внутри организации E и организацией G.</w:t>
      </w:r>
    </w:p>
    <w:p w:rsidR="003718A3" w:rsidRPr="00897DF0" w:rsidRDefault="003718A3" w:rsidP="009D2A14">
      <w:pPr>
        <w:ind w:firstLine="567"/>
        <w:rPr>
          <w:sz w:val="24"/>
        </w:rPr>
      </w:pPr>
      <w:r w:rsidRPr="00897DF0">
        <w:rPr>
          <w:sz w:val="24"/>
        </w:rPr>
        <w:t xml:space="preserve">Данный пример показывает, как крупная система экосистем (см. </w:t>
      </w:r>
      <w:r w:rsidR="00897DF0">
        <w:rPr>
          <w:sz w:val="24"/>
        </w:rPr>
        <w:t>р</w:t>
      </w:r>
      <w:r w:rsidRPr="00897DF0">
        <w:rPr>
          <w:sz w:val="24"/>
        </w:rPr>
        <w:t xml:space="preserve">исунок A.1) может быть сведена к системе экосистем меньшего размера (см. </w:t>
      </w:r>
      <w:r w:rsidR="00897DF0">
        <w:rPr>
          <w:sz w:val="24"/>
        </w:rPr>
        <w:t>р</w:t>
      </w:r>
      <w:r w:rsidRPr="00897DF0">
        <w:rPr>
          <w:sz w:val="24"/>
        </w:rPr>
        <w:t>исунок A.2).</w:t>
      </w:r>
    </w:p>
    <w:p w:rsidR="003718A3" w:rsidRPr="00897DF0" w:rsidRDefault="003718A3" w:rsidP="009D2A14">
      <w:pPr>
        <w:pStyle w:val="afe"/>
        <w:spacing w:after="0"/>
        <w:ind w:firstLine="567"/>
        <w:rPr>
          <w:sz w:val="24"/>
        </w:rPr>
      </w:pPr>
    </w:p>
    <w:p w:rsidR="003718A3" w:rsidRPr="00897DF0" w:rsidRDefault="003718A3" w:rsidP="009D2A14">
      <w:pPr>
        <w:pStyle w:val="afe"/>
        <w:spacing w:after="0"/>
        <w:ind w:firstLine="567"/>
        <w:rPr>
          <w:sz w:val="24"/>
        </w:rPr>
      </w:pPr>
      <w:r w:rsidRPr="00897DF0">
        <w:rPr>
          <w:noProof/>
          <w:sz w:val="24"/>
        </w:rPr>
        <w:drawing>
          <wp:inline distT="0" distB="0" distL="0" distR="0" wp14:anchorId="715FA82E" wp14:editId="7DC3E185">
            <wp:extent cx="5762148" cy="2843212"/>
            <wp:effectExtent l="0" t="0" r="0" b="0"/>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png"/>
                    <pic:cNvPicPr/>
                  </pic:nvPicPr>
                  <pic:blipFill>
                    <a:blip r:embed="rId21" cstate="print"/>
                    <a:stretch>
                      <a:fillRect/>
                    </a:stretch>
                  </pic:blipFill>
                  <pic:spPr>
                    <a:xfrm>
                      <a:off x="0" y="0"/>
                      <a:ext cx="5762148" cy="2843212"/>
                    </a:xfrm>
                    <a:prstGeom prst="rect">
                      <a:avLst/>
                    </a:prstGeom>
                  </pic:spPr>
                </pic:pic>
              </a:graphicData>
            </a:graphic>
          </wp:inline>
        </w:drawing>
      </w:r>
    </w:p>
    <w:p w:rsidR="001F19FE" w:rsidRPr="00897DF0" w:rsidRDefault="001F19FE" w:rsidP="009D2A14">
      <w:pPr>
        <w:ind w:firstLine="567"/>
        <w:rPr>
          <w:b/>
          <w:sz w:val="24"/>
        </w:rPr>
      </w:pPr>
    </w:p>
    <w:p w:rsidR="003718A3" w:rsidRPr="00897DF0" w:rsidRDefault="003718A3" w:rsidP="009D2A14">
      <w:pPr>
        <w:ind w:firstLine="567"/>
        <w:rPr>
          <w:b/>
          <w:sz w:val="24"/>
        </w:rPr>
      </w:pPr>
      <w:r w:rsidRPr="00897DF0">
        <w:rPr>
          <w:b/>
          <w:sz w:val="24"/>
        </w:rPr>
        <w:t>Обозначения</w:t>
      </w:r>
    </w:p>
    <w:p w:rsidR="001F19FE" w:rsidRPr="00897DF0" w:rsidRDefault="001F19FE" w:rsidP="009D2A14">
      <w:pPr>
        <w:ind w:firstLine="567"/>
        <w:rPr>
          <w:b/>
          <w:sz w:val="24"/>
        </w:rPr>
      </w:pPr>
      <w:r w:rsidRPr="00897DF0">
        <w:rPr>
          <w:sz w:val="24"/>
        </w:rPr>
        <w:t xml:space="preserve">1 </w:t>
      </w:r>
      <w:r w:rsidRPr="00897DF0">
        <w:rPr>
          <w:b/>
          <w:sz w:val="24"/>
        </w:rPr>
        <w:t xml:space="preserve">– </w:t>
      </w:r>
      <w:r w:rsidRPr="00897DF0">
        <w:rPr>
          <w:sz w:val="24"/>
        </w:rPr>
        <w:t>граница подсистемы</w:t>
      </w:r>
    </w:p>
    <w:p w:rsidR="001F19FE" w:rsidRPr="00897DF0" w:rsidRDefault="001F19FE" w:rsidP="009D2A14">
      <w:pPr>
        <w:tabs>
          <w:tab w:val="left" w:pos="1280"/>
        </w:tabs>
        <w:ind w:firstLine="567"/>
        <w:rPr>
          <w:sz w:val="24"/>
        </w:rPr>
      </w:pPr>
    </w:p>
    <w:p w:rsidR="003718A3" w:rsidRPr="00897DF0" w:rsidRDefault="001F19FE" w:rsidP="009D2A14">
      <w:pPr>
        <w:tabs>
          <w:tab w:val="left" w:pos="1280"/>
        </w:tabs>
        <w:ind w:firstLine="567"/>
        <w:rPr>
          <w:sz w:val="24"/>
        </w:rPr>
      </w:pPr>
      <w:r w:rsidRPr="00897DF0">
        <w:rPr>
          <w:sz w:val="22"/>
        </w:rPr>
        <w:t>Примечание –</w:t>
      </w:r>
      <w:r w:rsidRPr="00897DF0">
        <w:rPr>
          <w:sz w:val="20"/>
        </w:rPr>
        <w:t xml:space="preserve"> </w:t>
      </w:r>
      <w:r w:rsidR="003718A3" w:rsidRPr="00897DF0">
        <w:rPr>
          <w:sz w:val="20"/>
        </w:rPr>
        <w:t xml:space="preserve">см. обозначения к </w:t>
      </w:r>
      <w:r w:rsidR="00897DF0">
        <w:rPr>
          <w:spacing w:val="2"/>
          <w:sz w:val="20"/>
        </w:rPr>
        <w:t>р</w:t>
      </w:r>
      <w:r w:rsidR="003718A3" w:rsidRPr="00897DF0">
        <w:rPr>
          <w:spacing w:val="2"/>
          <w:sz w:val="20"/>
        </w:rPr>
        <w:t xml:space="preserve">исунку </w:t>
      </w:r>
      <w:r w:rsidR="003718A3" w:rsidRPr="00897DF0">
        <w:rPr>
          <w:sz w:val="20"/>
        </w:rPr>
        <w:t>A.1.</w:t>
      </w:r>
    </w:p>
    <w:p w:rsidR="003718A3" w:rsidRPr="00897DF0" w:rsidRDefault="003718A3" w:rsidP="009D2A14">
      <w:pPr>
        <w:pStyle w:val="afe"/>
        <w:spacing w:after="0"/>
        <w:ind w:firstLine="567"/>
        <w:rPr>
          <w:sz w:val="24"/>
        </w:rPr>
      </w:pPr>
    </w:p>
    <w:p w:rsidR="003718A3" w:rsidRPr="00897DF0" w:rsidRDefault="003718A3" w:rsidP="009D2A14">
      <w:pPr>
        <w:jc w:val="center"/>
        <w:rPr>
          <w:b/>
          <w:sz w:val="24"/>
        </w:rPr>
      </w:pPr>
      <w:r w:rsidRPr="00897DF0">
        <w:rPr>
          <w:b/>
          <w:sz w:val="24"/>
        </w:rPr>
        <w:t xml:space="preserve">Рисунок </w:t>
      </w:r>
      <w:bookmarkStart w:id="88" w:name="_bookmark32"/>
      <w:bookmarkEnd w:id="88"/>
      <w:r w:rsidRPr="00897DF0">
        <w:rPr>
          <w:b/>
          <w:sz w:val="24"/>
        </w:rPr>
        <w:t>A.2 — Концепция системы экосистем, иллюстрирующая отфильтрованную систему на примере организаций E и G</w:t>
      </w:r>
    </w:p>
    <w:p w:rsidR="003718A3" w:rsidRPr="00897DF0" w:rsidRDefault="003718A3" w:rsidP="009D2A14">
      <w:pPr>
        <w:pStyle w:val="afe"/>
        <w:spacing w:after="0"/>
        <w:ind w:firstLine="567"/>
        <w:rPr>
          <w:b/>
          <w:sz w:val="24"/>
        </w:rPr>
      </w:pPr>
    </w:p>
    <w:p w:rsidR="00897DF0" w:rsidRPr="00897DF0" w:rsidRDefault="003718A3" w:rsidP="009D2A14">
      <w:pPr>
        <w:pStyle w:val="afe"/>
        <w:spacing w:after="0"/>
        <w:ind w:firstLine="567"/>
        <w:rPr>
          <w:sz w:val="24"/>
        </w:rPr>
      </w:pPr>
      <w:r w:rsidRPr="00897DF0">
        <w:rPr>
          <w:sz w:val="24"/>
        </w:rPr>
        <w:t xml:space="preserve">Соответственно, подсистема на </w:t>
      </w:r>
      <w:r w:rsidR="00897DF0">
        <w:rPr>
          <w:sz w:val="24"/>
        </w:rPr>
        <w:t>р</w:t>
      </w:r>
      <w:r w:rsidRPr="00897DF0">
        <w:rPr>
          <w:sz w:val="24"/>
        </w:rPr>
        <w:t xml:space="preserve">исунке </w:t>
      </w:r>
      <w:r w:rsidRPr="00897DF0">
        <w:rPr>
          <w:spacing w:val="3"/>
          <w:sz w:val="24"/>
        </w:rPr>
        <w:t>A.2</w:t>
      </w:r>
      <w:r w:rsidRPr="00897DF0">
        <w:rPr>
          <w:spacing w:val="-13"/>
          <w:sz w:val="24"/>
        </w:rPr>
        <w:t xml:space="preserve"> </w:t>
      </w:r>
      <w:r w:rsidRPr="00897DF0">
        <w:rPr>
          <w:sz w:val="24"/>
        </w:rPr>
        <w:t xml:space="preserve">имеет границы и может рассматриваться как квазинезависимая система, которую можно изучать </w:t>
      </w:r>
      <w:r w:rsidRPr="00897DF0">
        <w:rPr>
          <w:spacing w:val="-3"/>
          <w:sz w:val="24"/>
        </w:rPr>
        <w:t>(например, на предмет ее влияния на адаптацию) саму по себе</w:t>
      </w:r>
      <w:r w:rsidRPr="00897DF0">
        <w:rPr>
          <w:sz w:val="24"/>
        </w:rPr>
        <w:t xml:space="preserve">; </w:t>
      </w:r>
      <w:r w:rsidRPr="00897DF0">
        <w:rPr>
          <w:spacing w:val="-4"/>
          <w:sz w:val="24"/>
        </w:rPr>
        <w:t>Тем не менее, пользователи этой карты понимают, что решения или воздействия, связанные с климатом и погодой, в этой подсистеме могут влиять на другие подсистемы из-за (взаимных) зависимостей, показанных стрелками a и d</w:t>
      </w:r>
      <w:r w:rsidRPr="00897DF0">
        <w:rPr>
          <w:sz w:val="24"/>
        </w:rPr>
        <w:t>.</w:t>
      </w:r>
    </w:p>
    <w:p w:rsidR="00897DF0" w:rsidRDefault="00897DF0" w:rsidP="009D2A14">
      <w:pPr>
        <w:pStyle w:val="afe"/>
        <w:spacing w:after="0"/>
        <w:ind w:firstLine="567"/>
        <w:rPr>
          <w:sz w:val="24"/>
        </w:rPr>
      </w:pPr>
    </w:p>
    <w:p w:rsidR="008F41D6" w:rsidRPr="00897DF0" w:rsidRDefault="008F41D6" w:rsidP="009D2A14">
      <w:pPr>
        <w:pStyle w:val="afe"/>
        <w:spacing w:after="0"/>
        <w:ind w:firstLine="567"/>
        <w:rPr>
          <w:sz w:val="24"/>
        </w:rPr>
      </w:pPr>
    </w:p>
    <w:p w:rsidR="003718A3" w:rsidRPr="00897DF0" w:rsidRDefault="00897DF0" w:rsidP="009D2A14">
      <w:pPr>
        <w:pStyle w:val="afe"/>
        <w:spacing w:after="0"/>
        <w:ind w:firstLine="567"/>
        <w:rPr>
          <w:b/>
          <w:sz w:val="24"/>
        </w:rPr>
      </w:pPr>
      <w:r w:rsidRPr="00897DF0">
        <w:rPr>
          <w:b/>
          <w:sz w:val="24"/>
          <w:lang w:val="en-US"/>
        </w:rPr>
        <w:lastRenderedPageBreak/>
        <w:t>A</w:t>
      </w:r>
      <w:r w:rsidRPr="00897DF0">
        <w:rPr>
          <w:b/>
          <w:sz w:val="24"/>
        </w:rPr>
        <w:t xml:space="preserve">.5 </w:t>
      </w:r>
      <w:r w:rsidR="008F41D6">
        <w:rPr>
          <w:b/>
          <w:sz w:val="24"/>
        </w:rPr>
        <w:t>Практические примеры для р</w:t>
      </w:r>
      <w:r w:rsidR="003718A3" w:rsidRPr="00897DF0">
        <w:rPr>
          <w:b/>
          <w:sz w:val="24"/>
        </w:rPr>
        <w:t>исунка A.2</w:t>
      </w:r>
    </w:p>
    <w:p w:rsidR="00897DF0" w:rsidRPr="00897DF0" w:rsidRDefault="00897DF0" w:rsidP="009D2A14">
      <w:pPr>
        <w:pStyle w:val="afe"/>
        <w:spacing w:after="0"/>
        <w:ind w:firstLine="567"/>
        <w:rPr>
          <w:sz w:val="24"/>
        </w:rPr>
      </w:pPr>
    </w:p>
    <w:p w:rsidR="003718A3" w:rsidRPr="003718A3" w:rsidRDefault="003718A3" w:rsidP="009D2A14">
      <w:pPr>
        <w:pStyle w:val="afe"/>
        <w:spacing w:after="0"/>
        <w:ind w:firstLine="567"/>
        <w:rPr>
          <w:sz w:val="24"/>
        </w:rPr>
      </w:pPr>
      <w:r w:rsidRPr="00897DF0">
        <w:rPr>
          <w:sz w:val="24"/>
        </w:rPr>
        <w:t xml:space="preserve">В </w:t>
      </w:r>
      <w:r w:rsidR="00897DF0">
        <w:rPr>
          <w:sz w:val="24"/>
        </w:rPr>
        <w:t>т</w:t>
      </w:r>
      <w:r w:rsidRPr="00897DF0">
        <w:rPr>
          <w:sz w:val="24"/>
        </w:rPr>
        <w:t xml:space="preserve">аблице A.1 приведены некоторые общие иллюстрационные примеры, поясняющие функции систем, которые могут выполнять организации с использованием схемы, изображенной на </w:t>
      </w:r>
      <w:r w:rsidR="00897DF0">
        <w:rPr>
          <w:sz w:val="24"/>
        </w:rPr>
        <w:t>р</w:t>
      </w:r>
      <w:r w:rsidRPr="00897DF0">
        <w:rPr>
          <w:sz w:val="24"/>
        </w:rPr>
        <w:t xml:space="preserve">исунке A.2. Каждый пример не содержит исчерпывающий набор пояснений, охватывающих каждый аспект на </w:t>
      </w:r>
      <w:r w:rsidR="00897DF0">
        <w:rPr>
          <w:sz w:val="24"/>
        </w:rPr>
        <w:t>р</w:t>
      </w:r>
      <w:r w:rsidRPr="00897DF0">
        <w:rPr>
          <w:sz w:val="24"/>
        </w:rPr>
        <w:t>исунке A.2, а лишь демонстрирует варианты использования концепции. Системы обычно отображаются с учетом обстоятельств каждой организации, которая в данном случае представлена чисто схематически</w:t>
      </w:r>
      <w:r w:rsidRPr="003718A3">
        <w:rPr>
          <w:color w:val="231F20"/>
          <w:sz w:val="24"/>
        </w:rPr>
        <w:t>.</w:t>
      </w:r>
    </w:p>
    <w:p w:rsidR="00897DF0" w:rsidRDefault="00897DF0" w:rsidP="009D2A14">
      <w:pPr>
        <w:rPr>
          <w:color w:val="231F20"/>
          <w:sz w:val="24"/>
        </w:rPr>
      </w:pPr>
    </w:p>
    <w:p w:rsidR="003718A3" w:rsidRPr="00897DF0" w:rsidRDefault="003718A3" w:rsidP="009D2A14">
      <w:pPr>
        <w:ind w:firstLine="567"/>
        <w:jc w:val="center"/>
        <w:rPr>
          <w:b/>
          <w:sz w:val="24"/>
        </w:rPr>
      </w:pPr>
      <w:r w:rsidRPr="00897DF0">
        <w:rPr>
          <w:b/>
          <w:color w:val="231F20"/>
          <w:sz w:val="24"/>
        </w:rPr>
        <w:t xml:space="preserve">Таблица A.1 — Пример возможного использования некоторыми организациями схемы на </w:t>
      </w:r>
      <w:r w:rsidR="00897DF0">
        <w:rPr>
          <w:b/>
          <w:color w:val="231F20"/>
          <w:sz w:val="24"/>
        </w:rPr>
        <w:t>р</w:t>
      </w:r>
      <w:r w:rsidRPr="00897DF0">
        <w:rPr>
          <w:b/>
          <w:color w:val="231F20"/>
          <w:sz w:val="24"/>
        </w:rPr>
        <w:t>исунке A.2</w:t>
      </w:r>
    </w:p>
    <w:p w:rsidR="003718A3" w:rsidRPr="003718A3" w:rsidRDefault="003718A3" w:rsidP="009D2A14">
      <w:pPr>
        <w:pStyle w:val="afe"/>
        <w:spacing w:after="0"/>
        <w:ind w:firstLine="567"/>
        <w:rPr>
          <w:sz w:val="24"/>
        </w:rPr>
      </w:pPr>
    </w:p>
    <w:tbl>
      <w:tblPr>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843"/>
        <w:gridCol w:w="1985"/>
        <w:gridCol w:w="1701"/>
        <w:gridCol w:w="1984"/>
        <w:gridCol w:w="1843"/>
      </w:tblGrid>
      <w:tr w:rsidR="003718A3" w:rsidRPr="003718A3" w:rsidTr="00897DF0">
        <w:trPr>
          <w:trHeight w:val="723"/>
        </w:trPr>
        <w:tc>
          <w:tcPr>
            <w:tcW w:w="1843" w:type="dxa"/>
            <w:tcBorders>
              <w:right w:val="single" w:sz="4" w:space="0" w:color="231F20"/>
            </w:tcBorders>
            <w:vAlign w:val="center"/>
          </w:tcPr>
          <w:p w:rsidR="003718A3" w:rsidRPr="00897DF0" w:rsidRDefault="003718A3" w:rsidP="009D2A14">
            <w:pPr>
              <w:jc w:val="center"/>
              <w:rPr>
                <w:b/>
                <w:sz w:val="24"/>
              </w:rPr>
            </w:pPr>
            <w:r w:rsidRPr="00897DF0">
              <w:rPr>
                <w:b/>
                <w:sz w:val="24"/>
              </w:rPr>
              <w:t>Организация E может быть...</w:t>
            </w:r>
          </w:p>
        </w:tc>
        <w:tc>
          <w:tcPr>
            <w:tcW w:w="1985" w:type="dxa"/>
            <w:tcBorders>
              <w:left w:val="single" w:sz="4" w:space="0" w:color="231F20"/>
              <w:right w:val="single" w:sz="4" w:space="0" w:color="231F20"/>
            </w:tcBorders>
            <w:vAlign w:val="center"/>
          </w:tcPr>
          <w:p w:rsidR="003718A3" w:rsidRPr="00897DF0" w:rsidRDefault="003718A3" w:rsidP="009D2A14">
            <w:pPr>
              <w:jc w:val="center"/>
              <w:rPr>
                <w:b/>
                <w:sz w:val="24"/>
              </w:rPr>
            </w:pPr>
            <w:r w:rsidRPr="00897DF0">
              <w:rPr>
                <w:b/>
                <w:sz w:val="24"/>
              </w:rPr>
              <w:t>Исполнитель z может быть...</w:t>
            </w:r>
          </w:p>
        </w:tc>
        <w:tc>
          <w:tcPr>
            <w:tcW w:w="1701" w:type="dxa"/>
            <w:tcBorders>
              <w:left w:val="single" w:sz="4" w:space="0" w:color="231F20"/>
              <w:right w:val="single" w:sz="4" w:space="0" w:color="231F20"/>
            </w:tcBorders>
            <w:vAlign w:val="center"/>
          </w:tcPr>
          <w:p w:rsidR="003718A3" w:rsidRPr="00897DF0" w:rsidRDefault="003718A3" w:rsidP="009D2A14">
            <w:pPr>
              <w:jc w:val="center"/>
              <w:rPr>
                <w:b/>
                <w:sz w:val="24"/>
              </w:rPr>
            </w:pPr>
            <w:r w:rsidRPr="00897DF0">
              <w:rPr>
                <w:b/>
                <w:sz w:val="24"/>
              </w:rPr>
              <w:t>Организация G может быть...</w:t>
            </w:r>
          </w:p>
        </w:tc>
        <w:tc>
          <w:tcPr>
            <w:tcW w:w="1984" w:type="dxa"/>
            <w:tcBorders>
              <w:left w:val="single" w:sz="4" w:space="0" w:color="231F20"/>
              <w:right w:val="single" w:sz="4" w:space="0" w:color="231F20"/>
            </w:tcBorders>
            <w:vAlign w:val="center"/>
          </w:tcPr>
          <w:p w:rsidR="003718A3" w:rsidRPr="00897DF0" w:rsidRDefault="003718A3" w:rsidP="009D2A14">
            <w:pPr>
              <w:jc w:val="center"/>
              <w:rPr>
                <w:b/>
                <w:sz w:val="24"/>
              </w:rPr>
            </w:pPr>
            <w:r w:rsidRPr="00897DF0">
              <w:rPr>
                <w:b/>
                <w:sz w:val="24"/>
              </w:rPr>
              <w:t>Организация D может быть...</w:t>
            </w:r>
          </w:p>
        </w:tc>
        <w:tc>
          <w:tcPr>
            <w:tcW w:w="1843" w:type="dxa"/>
            <w:tcBorders>
              <w:left w:val="single" w:sz="4" w:space="0" w:color="231F20"/>
            </w:tcBorders>
            <w:vAlign w:val="center"/>
          </w:tcPr>
          <w:p w:rsidR="003718A3" w:rsidRPr="00897DF0" w:rsidRDefault="003718A3" w:rsidP="009D2A14">
            <w:pPr>
              <w:jc w:val="center"/>
              <w:rPr>
                <w:b/>
                <w:sz w:val="24"/>
              </w:rPr>
            </w:pPr>
            <w:r w:rsidRPr="00897DF0">
              <w:rPr>
                <w:b/>
                <w:sz w:val="24"/>
              </w:rPr>
              <w:t>Вмешательство (взаимодействие) Y может включать... для решения ...</w:t>
            </w:r>
          </w:p>
        </w:tc>
      </w:tr>
      <w:tr w:rsidR="003718A3" w:rsidRPr="003718A3" w:rsidTr="00897DF0">
        <w:trPr>
          <w:trHeight w:val="1168"/>
        </w:trPr>
        <w:tc>
          <w:tcPr>
            <w:tcW w:w="1843" w:type="dxa"/>
            <w:tcBorders>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Ферма</w:t>
            </w:r>
          </w:p>
        </w:tc>
        <w:tc>
          <w:tcPr>
            <w:tcW w:w="1985" w:type="dxa"/>
            <w:tcBorders>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Покупатель</w:t>
            </w:r>
          </w:p>
        </w:tc>
        <w:tc>
          <w:tcPr>
            <w:tcW w:w="1701" w:type="dxa"/>
            <w:tcBorders>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Местный дистрибьютор мясомолочной продукции</w:t>
            </w:r>
          </w:p>
        </w:tc>
        <w:tc>
          <w:tcPr>
            <w:tcW w:w="1984" w:type="dxa"/>
            <w:tcBorders>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Дистрибьютор мясомолочной продукции, расположенный за границей</w:t>
            </w:r>
          </w:p>
        </w:tc>
        <w:tc>
          <w:tcPr>
            <w:tcW w:w="1843" w:type="dxa"/>
            <w:tcBorders>
              <w:left w:val="single" w:sz="4" w:space="0" w:color="231F20"/>
              <w:bottom w:val="single" w:sz="4" w:space="0" w:color="231F20"/>
            </w:tcBorders>
            <w:vAlign w:val="center"/>
          </w:tcPr>
          <w:p w:rsidR="003718A3" w:rsidRPr="00897DF0" w:rsidRDefault="003718A3" w:rsidP="009D2A14">
            <w:pPr>
              <w:jc w:val="center"/>
              <w:rPr>
                <w:sz w:val="24"/>
              </w:rPr>
            </w:pPr>
            <w:r w:rsidRPr="00897DF0">
              <w:rPr>
                <w:sz w:val="24"/>
              </w:rPr>
              <w:t>Закупку сырья у D для сокращения цепочки поставок, поскольку организация D имеет хорошие условия ее хранения</w:t>
            </w:r>
          </w:p>
        </w:tc>
      </w:tr>
      <w:tr w:rsidR="003718A3" w:rsidRPr="003718A3" w:rsidTr="00897DF0">
        <w:trPr>
          <w:trHeight w:val="953"/>
        </w:trPr>
        <w:tc>
          <w:tcPr>
            <w:tcW w:w="1843" w:type="dxa"/>
            <w:tcBorders>
              <w:top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Сеть электроснабжения</w:t>
            </w:r>
          </w:p>
        </w:tc>
        <w:tc>
          <w:tcPr>
            <w:tcW w:w="1985"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Подключение резервного источника питания</w:t>
            </w:r>
          </w:p>
        </w:tc>
        <w:tc>
          <w:tcPr>
            <w:tcW w:w="1701"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Местный источник солнечной энергии</w:t>
            </w:r>
          </w:p>
        </w:tc>
        <w:tc>
          <w:tcPr>
            <w:tcW w:w="1984"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Источник энергии за рубежом</w:t>
            </w:r>
          </w:p>
        </w:tc>
        <w:tc>
          <w:tcPr>
            <w:tcW w:w="1843" w:type="dxa"/>
            <w:tcBorders>
              <w:top w:val="single" w:sz="4" w:space="0" w:color="231F20"/>
              <w:left w:val="single" w:sz="4" w:space="0" w:color="231F20"/>
              <w:bottom w:val="single" w:sz="4" w:space="0" w:color="231F20"/>
            </w:tcBorders>
            <w:vAlign w:val="center"/>
          </w:tcPr>
          <w:p w:rsidR="003718A3" w:rsidRPr="00897DF0" w:rsidRDefault="003718A3" w:rsidP="009D2A14">
            <w:pPr>
              <w:jc w:val="center"/>
              <w:rPr>
                <w:sz w:val="24"/>
              </w:rPr>
            </w:pPr>
            <w:r w:rsidRPr="00897DF0">
              <w:rPr>
                <w:sz w:val="24"/>
              </w:rPr>
              <w:t>Закупку сырья у D для повышения эффективности и снижения затрат</w:t>
            </w:r>
          </w:p>
        </w:tc>
      </w:tr>
      <w:tr w:rsidR="003718A3" w:rsidRPr="003718A3" w:rsidTr="00897DF0">
        <w:trPr>
          <w:trHeight w:val="953"/>
        </w:trPr>
        <w:tc>
          <w:tcPr>
            <w:tcW w:w="1843" w:type="dxa"/>
            <w:tcBorders>
              <w:top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Орган местного самоуправления</w:t>
            </w:r>
          </w:p>
        </w:tc>
        <w:tc>
          <w:tcPr>
            <w:tcW w:w="1985"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Бригада по обслуживанию дренажных систем</w:t>
            </w:r>
          </w:p>
        </w:tc>
        <w:tc>
          <w:tcPr>
            <w:tcW w:w="1701"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Подрядная организация по обслуживанию дренажной системы</w:t>
            </w:r>
          </w:p>
        </w:tc>
        <w:tc>
          <w:tcPr>
            <w:tcW w:w="1984"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Поддержка центрального правительства</w:t>
            </w:r>
          </w:p>
        </w:tc>
        <w:tc>
          <w:tcPr>
            <w:tcW w:w="1843" w:type="dxa"/>
            <w:tcBorders>
              <w:top w:val="single" w:sz="4" w:space="0" w:color="231F20"/>
              <w:left w:val="single" w:sz="4" w:space="0" w:color="231F20"/>
              <w:bottom w:val="single" w:sz="4" w:space="0" w:color="231F20"/>
            </w:tcBorders>
            <w:vAlign w:val="center"/>
          </w:tcPr>
          <w:p w:rsidR="003718A3" w:rsidRPr="00897DF0" w:rsidRDefault="003718A3" w:rsidP="009D2A14">
            <w:pPr>
              <w:jc w:val="center"/>
              <w:rPr>
                <w:sz w:val="24"/>
              </w:rPr>
            </w:pPr>
            <w:r w:rsidRPr="00897DF0">
              <w:rPr>
                <w:sz w:val="24"/>
              </w:rPr>
              <w:t>Использование опыта и знаний D для расширения возможностей системы</w:t>
            </w:r>
          </w:p>
        </w:tc>
      </w:tr>
      <w:tr w:rsidR="003718A3" w:rsidRPr="003718A3" w:rsidTr="00897DF0">
        <w:trPr>
          <w:trHeight w:val="953"/>
        </w:trPr>
        <w:tc>
          <w:tcPr>
            <w:tcW w:w="1843" w:type="dxa"/>
            <w:tcBorders>
              <w:top w:val="single" w:sz="4" w:space="0" w:color="231F20"/>
              <w:bottom w:val="single" w:sz="4" w:space="0" w:color="231F20"/>
              <w:right w:val="single" w:sz="4" w:space="0" w:color="231F20"/>
            </w:tcBorders>
            <w:vAlign w:val="center"/>
          </w:tcPr>
          <w:p w:rsidR="003718A3" w:rsidRPr="00897DF0" w:rsidRDefault="0030106B" w:rsidP="009D2A14">
            <w:pPr>
              <w:jc w:val="center"/>
              <w:rPr>
                <w:sz w:val="24"/>
              </w:rPr>
            </w:pPr>
            <w:r w:rsidRPr="00897DF0">
              <w:rPr>
                <w:sz w:val="24"/>
              </w:rPr>
              <w:t>Прибрежный горо</w:t>
            </w:r>
            <w:r>
              <w:rPr>
                <w:sz w:val="24"/>
              </w:rPr>
              <w:t>д</w:t>
            </w:r>
          </w:p>
        </w:tc>
        <w:tc>
          <w:tcPr>
            <w:tcW w:w="1985"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Команда береговой охраны</w:t>
            </w:r>
          </w:p>
        </w:tc>
        <w:tc>
          <w:tcPr>
            <w:tcW w:w="1701"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Другие прибрежные города в аналогичном регионе</w:t>
            </w:r>
          </w:p>
        </w:tc>
        <w:tc>
          <w:tcPr>
            <w:tcW w:w="1984" w:type="dxa"/>
            <w:tcBorders>
              <w:top w:val="single" w:sz="4" w:space="0" w:color="231F20"/>
              <w:left w:val="single" w:sz="4" w:space="0" w:color="231F20"/>
              <w:bottom w:val="single" w:sz="4" w:space="0" w:color="231F20"/>
              <w:right w:val="single" w:sz="4" w:space="0" w:color="231F20"/>
            </w:tcBorders>
            <w:vAlign w:val="center"/>
          </w:tcPr>
          <w:p w:rsidR="003718A3" w:rsidRPr="00897DF0" w:rsidRDefault="003718A3" w:rsidP="009D2A14">
            <w:pPr>
              <w:jc w:val="center"/>
              <w:rPr>
                <w:sz w:val="24"/>
              </w:rPr>
            </w:pPr>
            <w:r w:rsidRPr="00897DF0">
              <w:rPr>
                <w:sz w:val="24"/>
              </w:rPr>
              <w:t>Региональный орган по борьбе с наводнениями</w:t>
            </w:r>
          </w:p>
          <w:p w:rsidR="003718A3" w:rsidRPr="00897DF0" w:rsidRDefault="003718A3" w:rsidP="009D2A14">
            <w:pPr>
              <w:jc w:val="center"/>
              <w:rPr>
                <w:sz w:val="24"/>
              </w:rPr>
            </w:pPr>
          </w:p>
        </w:tc>
        <w:tc>
          <w:tcPr>
            <w:tcW w:w="1843" w:type="dxa"/>
            <w:tcBorders>
              <w:top w:val="single" w:sz="4" w:space="0" w:color="231F20"/>
              <w:left w:val="single" w:sz="4" w:space="0" w:color="231F20"/>
              <w:bottom w:val="single" w:sz="4" w:space="0" w:color="231F20"/>
            </w:tcBorders>
            <w:vAlign w:val="center"/>
          </w:tcPr>
          <w:p w:rsidR="003718A3" w:rsidRPr="00897DF0" w:rsidRDefault="003718A3" w:rsidP="009D2A14">
            <w:pPr>
              <w:jc w:val="center"/>
              <w:rPr>
                <w:sz w:val="24"/>
              </w:rPr>
            </w:pPr>
            <w:r w:rsidRPr="00897DF0">
              <w:rPr>
                <w:sz w:val="24"/>
              </w:rPr>
              <w:t>Заключении договоров с другими городами-единомышленниками для объединения ресурсов</w:t>
            </w:r>
          </w:p>
          <w:p w:rsidR="003718A3" w:rsidRPr="00897DF0" w:rsidRDefault="003718A3" w:rsidP="009D2A14">
            <w:pPr>
              <w:jc w:val="center"/>
              <w:rPr>
                <w:sz w:val="24"/>
              </w:rPr>
            </w:pPr>
          </w:p>
        </w:tc>
      </w:tr>
    </w:tbl>
    <w:p w:rsidR="003718A3" w:rsidRPr="003718A3" w:rsidRDefault="003718A3" w:rsidP="009D2A14">
      <w:pPr>
        <w:pStyle w:val="afe"/>
        <w:spacing w:after="0"/>
        <w:ind w:firstLine="567"/>
        <w:rPr>
          <w:sz w:val="24"/>
        </w:rPr>
      </w:pPr>
    </w:p>
    <w:p w:rsidR="003718A3" w:rsidRDefault="003718A3" w:rsidP="009D2A14">
      <w:pPr>
        <w:ind w:firstLine="567"/>
        <w:rPr>
          <w:sz w:val="24"/>
        </w:rPr>
      </w:pPr>
    </w:p>
    <w:p w:rsidR="003718A3" w:rsidRDefault="003718A3" w:rsidP="009D2A14">
      <w:pPr>
        <w:ind w:firstLine="567"/>
        <w:rPr>
          <w:sz w:val="24"/>
        </w:rPr>
      </w:pPr>
    </w:p>
    <w:p w:rsidR="003718A3" w:rsidRDefault="003718A3" w:rsidP="009D2A14">
      <w:pPr>
        <w:ind w:firstLine="567"/>
        <w:rPr>
          <w:sz w:val="24"/>
        </w:rPr>
      </w:pPr>
    </w:p>
    <w:p w:rsidR="00E00483" w:rsidRPr="003718A3" w:rsidRDefault="00E00483" w:rsidP="009D2A14">
      <w:pPr>
        <w:ind w:firstLine="567"/>
        <w:rPr>
          <w:sz w:val="24"/>
        </w:rPr>
      </w:pPr>
      <w:r w:rsidRPr="00B57A25">
        <w:br w:type="page"/>
      </w:r>
    </w:p>
    <w:p w:rsidR="00363637" w:rsidRPr="00B57A25" w:rsidRDefault="00363637" w:rsidP="009D2A14">
      <w:pPr>
        <w:pStyle w:val="10"/>
        <w:pageBreakBefore/>
        <w:spacing w:before="0" w:after="0"/>
        <w:ind w:firstLine="567"/>
        <w:jc w:val="center"/>
        <w:rPr>
          <w:sz w:val="24"/>
          <w:szCs w:val="24"/>
        </w:rPr>
      </w:pPr>
      <w:bookmarkStart w:id="89" w:name="_Toc48266751"/>
      <w:r w:rsidRPr="00B57A25">
        <w:rPr>
          <w:sz w:val="24"/>
          <w:szCs w:val="24"/>
        </w:rPr>
        <w:lastRenderedPageBreak/>
        <w:t xml:space="preserve">Приложение </w:t>
      </w:r>
      <w:r w:rsidR="00E911D0" w:rsidRPr="00B57A25">
        <w:rPr>
          <w:sz w:val="24"/>
          <w:szCs w:val="24"/>
          <w:lang w:val="en-US"/>
        </w:rPr>
        <w:t>B</w:t>
      </w:r>
      <w:bookmarkEnd w:id="89"/>
    </w:p>
    <w:p w:rsidR="00363637" w:rsidRPr="00B57A25" w:rsidRDefault="00363637" w:rsidP="009D2A14">
      <w:pPr>
        <w:ind w:firstLine="567"/>
        <w:jc w:val="center"/>
        <w:rPr>
          <w:rFonts w:eastAsia="Cambria"/>
          <w:i/>
          <w:sz w:val="24"/>
        </w:rPr>
      </w:pPr>
      <w:r w:rsidRPr="00B57A25">
        <w:rPr>
          <w:i/>
          <w:sz w:val="24"/>
        </w:rPr>
        <w:t>(информационное)</w:t>
      </w:r>
    </w:p>
    <w:p w:rsidR="00363637" w:rsidRPr="00B57A25" w:rsidRDefault="00363637" w:rsidP="009D2A14">
      <w:pPr>
        <w:jc w:val="center"/>
        <w:rPr>
          <w:b/>
          <w:sz w:val="24"/>
        </w:rPr>
      </w:pPr>
    </w:p>
    <w:p w:rsidR="00363637" w:rsidRPr="00B57A25" w:rsidRDefault="00897DF0" w:rsidP="009D2A14">
      <w:pPr>
        <w:jc w:val="center"/>
        <w:rPr>
          <w:b/>
          <w:sz w:val="24"/>
        </w:rPr>
      </w:pPr>
      <w:r>
        <w:rPr>
          <w:b/>
          <w:sz w:val="24"/>
        </w:rPr>
        <w:t>Анализ пороговых значений</w:t>
      </w:r>
    </w:p>
    <w:p w:rsidR="004D6443" w:rsidRPr="00B57A25" w:rsidRDefault="004D6443" w:rsidP="009D2A14">
      <w:pPr>
        <w:pStyle w:val="afe"/>
        <w:spacing w:after="0"/>
        <w:ind w:firstLine="567"/>
        <w:rPr>
          <w:b/>
          <w:sz w:val="24"/>
        </w:rPr>
      </w:pPr>
      <w:bookmarkStart w:id="90" w:name="_bookmark66"/>
      <w:bookmarkEnd w:id="90"/>
    </w:p>
    <w:p w:rsidR="00897DF0" w:rsidRPr="00B57A25" w:rsidRDefault="001E1734" w:rsidP="009D2A14">
      <w:pPr>
        <w:ind w:firstLine="567"/>
        <w:rPr>
          <w:b/>
          <w:sz w:val="24"/>
        </w:rPr>
      </w:pPr>
      <w:r w:rsidRPr="00B57A25">
        <w:rPr>
          <w:b/>
          <w:sz w:val="24"/>
          <w:lang w:val="en-US"/>
        </w:rPr>
        <w:t>B</w:t>
      </w:r>
      <w:r w:rsidRPr="00B57A25">
        <w:rPr>
          <w:b/>
          <w:sz w:val="24"/>
        </w:rPr>
        <w:t xml:space="preserve">.1 </w:t>
      </w:r>
      <w:r w:rsidR="00897DF0">
        <w:rPr>
          <w:b/>
          <w:sz w:val="24"/>
        </w:rPr>
        <w:t xml:space="preserve">Анализ пороговых значений – Концепция </w:t>
      </w:r>
    </w:p>
    <w:p w:rsidR="00E2211D" w:rsidRPr="00B57A25" w:rsidRDefault="00E2211D" w:rsidP="009D2A14">
      <w:pPr>
        <w:pStyle w:val="afe"/>
        <w:spacing w:after="0"/>
        <w:ind w:firstLine="567"/>
        <w:rPr>
          <w:sz w:val="24"/>
        </w:rPr>
      </w:pPr>
    </w:p>
    <w:p w:rsidR="00897DF0" w:rsidRPr="00897DF0" w:rsidRDefault="00897DF0" w:rsidP="009D2A14">
      <w:pPr>
        <w:ind w:firstLine="567"/>
        <w:rPr>
          <w:sz w:val="24"/>
        </w:rPr>
      </w:pPr>
      <w:r w:rsidRPr="00897DF0">
        <w:rPr>
          <w:sz w:val="24"/>
        </w:rPr>
        <w:t xml:space="preserve">Анализ пороговых значений предназначен для определения критических пределов, выход за которые может привести к неприемлемому для организации или ее систем изменению результатов ее деятельности. Анализ пороговых значений можно использовать для определения приоритетности мер по планированию адаптации организации к изменениям климата. Пороговые значения также называют «переломными моментами», поскольку они характеризуют нелинейную зависимость между определяющей переменной и показателями работы системы. Многие специалисты-практики соглашаются с термином «пороговые значения», который и используется в настоящем </w:t>
      </w:r>
      <w:r w:rsidR="008F41D6">
        <w:rPr>
          <w:sz w:val="24"/>
        </w:rPr>
        <w:t>стандарте</w:t>
      </w:r>
      <w:r w:rsidRPr="00897DF0">
        <w:rPr>
          <w:sz w:val="24"/>
        </w:rPr>
        <w:t>.</w:t>
      </w:r>
    </w:p>
    <w:p w:rsidR="00897DF0" w:rsidRPr="00897DF0" w:rsidRDefault="00897DF0" w:rsidP="009D2A14">
      <w:pPr>
        <w:ind w:firstLine="567"/>
        <w:rPr>
          <w:sz w:val="24"/>
        </w:rPr>
      </w:pPr>
      <w:r w:rsidRPr="00897DF0">
        <w:rPr>
          <w:sz w:val="24"/>
        </w:rPr>
        <w:t>Пороговое значение — это точка, за пределами которой система более не считается эффективной (с экономической, социальной. технологической или экологической точки зрения). Цель анализа пороговых значений состоит в выявлении этих точек, определении степени близости к ним и разработке плана адаптации, который позволит снизить вероятность выхода за данные пороговые значения.</w:t>
      </w:r>
    </w:p>
    <w:p w:rsidR="00897DF0" w:rsidRPr="00897DF0" w:rsidRDefault="00897DF0" w:rsidP="009D2A14">
      <w:pPr>
        <w:ind w:firstLine="567"/>
        <w:rPr>
          <w:sz w:val="24"/>
        </w:rPr>
      </w:pPr>
      <w:r w:rsidRPr="00897DF0">
        <w:rPr>
          <w:sz w:val="24"/>
        </w:rPr>
        <w:t>Анализ пороговых значений основан на том предположении, что система обладает ограниченной адаптивной способностью. Если система подвергается воздействию опасного события, тенденции или нарушений, возникающих в результате изменения климата, то она может продолжать удовлетворительно функционировать за счет реорганизации и адаптации вплоть до определенного порога. Существует предел возможностей системы противостоять воздействию. При превышении адаптивной способности система перестает функционировать надлежащим образом. Устойчивость системы характеризуется ее способностью предотвращать переход в недопустимое состояние или целенаправленно адаптироваться и трансформироваться в новое необходимое состояние.</w:t>
      </w:r>
    </w:p>
    <w:p w:rsidR="00897DF0" w:rsidRPr="00897DF0" w:rsidRDefault="00897DF0" w:rsidP="009D2A14">
      <w:pPr>
        <w:ind w:firstLine="567"/>
        <w:rPr>
          <w:sz w:val="24"/>
        </w:rPr>
      </w:pPr>
      <w:r w:rsidRPr="00897DF0">
        <w:rPr>
          <w:sz w:val="24"/>
        </w:rPr>
        <w:t>Выход за пороговое значение приводит к фундаментальному изменению, которое не так просто будет обратить и которое может оказаться необратимым. Пороговые значения зачастую оказываются неизвестными. Кроме того, их достаточно трудно определить, хотя для использования анализа пороговых значений необходимость в их количественном определении отсутствует, а скорее важно знать об их вероятности и близости к «порогам потенциальных угроз». Благодаря планированию адаптации в процессе управления ею можно получать больше информации относительно предельных значений и тем самым снижать вероятность перехода системы в недопустимое состояние путем отведения системы от опасного порога и повышения ее устойчивости (приспособительных возможностей). Предотвращение достижения пороговых значений может потребовать дополнительных изменений в управление системой или более фундаментальных преобразований. Способностью к внесению этих изменений в некоторых случаях может обладать и сама организация. В других случаях требуемые решения могут распространяться на группу юридически независимых организаций, которые при этом остаются взаимозависимыми при решении конкретной проблемы с пороговым значением.</w:t>
      </w:r>
    </w:p>
    <w:p w:rsidR="00897DF0" w:rsidRDefault="00897DF0" w:rsidP="009D2A14">
      <w:pPr>
        <w:ind w:firstLine="567"/>
        <w:rPr>
          <w:sz w:val="24"/>
        </w:rPr>
      </w:pPr>
      <w:r w:rsidRPr="00897DF0">
        <w:rPr>
          <w:sz w:val="24"/>
        </w:rPr>
        <w:t>После определения порогового значения организация должна контролировать соответствующие показатели для определения близости к этому значению и к критической точке, начиная с которой организации необходимо принимать меры по предотвращению перехода системы в недопустимое состояние.</w:t>
      </w:r>
    </w:p>
    <w:p w:rsidR="00897DF0" w:rsidRDefault="00897DF0" w:rsidP="009D2A14">
      <w:pPr>
        <w:ind w:firstLine="567"/>
        <w:rPr>
          <w:sz w:val="24"/>
        </w:rPr>
      </w:pPr>
    </w:p>
    <w:p w:rsidR="00897DF0" w:rsidRDefault="00897DF0" w:rsidP="009D2A14">
      <w:pPr>
        <w:ind w:firstLine="567"/>
        <w:rPr>
          <w:sz w:val="24"/>
        </w:rPr>
      </w:pPr>
    </w:p>
    <w:p w:rsidR="00897DF0" w:rsidRPr="00897DF0" w:rsidRDefault="00897DF0" w:rsidP="009D2A14">
      <w:pPr>
        <w:ind w:firstLine="567"/>
        <w:rPr>
          <w:b/>
          <w:sz w:val="24"/>
        </w:rPr>
      </w:pPr>
      <w:r w:rsidRPr="00897DF0">
        <w:rPr>
          <w:b/>
          <w:sz w:val="24"/>
          <w:lang w:val="en-US"/>
        </w:rPr>
        <w:lastRenderedPageBreak/>
        <w:t>B</w:t>
      </w:r>
      <w:r w:rsidRPr="00897DF0">
        <w:rPr>
          <w:b/>
          <w:sz w:val="24"/>
        </w:rPr>
        <w:t>.2 Этапы анализа пороговых значений</w:t>
      </w:r>
    </w:p>
    <w:p w:rsidR="00897DF0" w:rsidRDefault="00897DF0" w:rsidP="009D2A14">
      <w:pPr>
        <w:ind w:firstLine="567"/>
        <w:rPr>
          <w:b/>
          <w:sz w:val="24"/>
          <w:lang w:val="en-US"/>
        </w:rPr>
      </w:pPr>
    </w:p>
    <w:p w:rsidR="00897DF0" w:rsidRPr="00897DF0" w:rsidRDefault="00897DF0" w:rsidP="009D2A14">
      <w:pPr>
        <w:ind w:firstLine="567"/>
        <w:rPr>
          <w:b/>
          <w:sz w:val="24"/>
        </w:rPr>
      </w:pPr>
      <w:r w:rsidRPr="00897DF0">
        <w:rPr>
          <w:b/>
          <w:sz w:val="24"/>
          <w:lang w:val="en-US"/>
        </w:rPr>
        <w:t>B</w:t>
      </w:r>
      <w:r w:rsidRPr="00897DF0">
        <w:rPr>
          <w:b/>
          <w:sz w:val="24"/>
        </w:rPr>
        <w:t>.2.1 Определение характеристик системы</w:t>
      </w:r>
    </w:p>
    <w:p w:rsidR="00897DF0" w:rsidRDefault="00897DF0" w:rsidP="009D2A14">
      <w:pPr>
        <w:ind w:firstLine="567"/>
        <w:rPr>
          <w:sz w:val="24"/>
        </w:rPr>
      </w:pPr>
      <w:r w:rsidRPr="00897DF0">
        <w:rPr>
          <w:sz w:val="24"/>
        </w:rPr>
        <w:t>Описать ключевые особенности системы, включая ее границы, и определить проблему, цели, задачи и ограничения, присущие анализу. Описать составляющие компоненты системы, их внутренние и внешние зависимости, взаимозависимости и связи, в частности ключевые определяющие переменные, способствующие факторы и обратные связи.</w:t>
      </w:r>
    </w:p>
    <w:p w:rsidR="00897DF0" w:rsidRPr="00897DF0" w:rsidRDefault="00897DF0" w:rsidP="009D2A14">
      <w:pPr>
        <w:ind w:firstLine="567"/>
        <w:rPr>
          <w:sz w:val="24"/>
        </w:rPr>
      </w:pPr>
    </w:p>
    <w:p w:rsidR="00897DF0" w:rsidRPr="00897DF0" w:rsidRDefault="00897DF0" w:rsidP="009D2A14">
      <w:pPr>
        <w:ind w:firstLine="567"/>
        <w:rPr>
          <w:sz w:val="20"/>
        </w:rPr>
      </w:pPr>
      <w:r w:rsidRPr="00897DF0">
        <w:rPr>
          <w:b/>
          <w:i/>
          <w:sz w:val="20"/>
        </w:rPr>
        <w:t>Пример</w:t>
      </w:r>
      <w:r>
        <w:rPr>
          <w:sz w:val="20"/>
        </w:rPr>
        <w:t xml:space="preserve"> –</w:t>
      </w:r>
      <w:r w:rsidRPr="00897DF0">
        <w:rPr>
          <w:sz w:val="20"/>
        </w:rPr>
        <w:t xml:space="preserve"> Причинно-следственные связи по цепочкам поставок, рыночным силам и зависимостям между организационными подразделениями.</w:t>
      </w:r>
    </w:p>
    <w:p w:rsidR="00897DF0" w:rsidRPr="00897DF0" w:rsidRDefault="00897DF0" w:rsidP="009D2A14">
      <w:pPr>
        <w:ind w:firstLine="567"/>
        <w:rPr>
          <w:sz w:val="24"/>
        </w:rPr>
      </w:pPr>
    </w:p>
    <w:p w:rsidR="00897DF0" w:rsidRDefault="00897DF0" w:rsidP="009D2A14">
      <w:pPr>
        <w:ind w:firstLine="567"/>
        <w:rPr>
          <w:sz w:val="24"/>
        </w:rPr>
      </w:pPr>
      <w:r w:rsidRPr="00897DF0">
        <w:rPr>
          <w:sz w:val="24"/>
        </w:rPr>
        <w:t xml:space="preserve">Описание системы является ее концептуальной моделью и может быть представлено в виде диаграммы (диаграмм) или описания. В </w:t>
      </w:r>
      <w:r>
        <w:rPr>
          <w:sz w:val="24"/>
        </w:rPr>
        <w:t>п</w:t>
      </w:r>
      <w:r w:rsidRPr="00897DF0">
        <w:rPr>
          <w:sz w:val="24"/>
        </w:rPr>
        <w:t>риложении A приведены рекомендации по определению характеристик ключевых компонентов и взаимоотношений организации с другими организациями в рамках более крупной системы. Также важно понимать назначение компонентов и связи систем внутри самой организации.</w:t>
      </w:r>
    </w:p>
    <w:p w:rsidR="00897DF0" w:rsidRPr="00897DF0" w:rsidRDefault="00897DF0" w:rsidP="009D2A14">
      <w:pPr>
        <w:ind w:firstLine="567"/>
        <w:rPr>
          <w:b/>
          <w:sz w:val="24"/>
        </w:rPr>
      </w:pPr>
      <w:r w:rsidRPr="00897DF0">
        <w:rPr>
          <w:b/>
          <w:sz w:val="24"/>
          <w:lang w:val="en-US"/>
        </w:rPr>
        <w:t>B</w:t>
      </w:r>
      <w:r w:rsidRPr="00897DF0">
        <w:rPr>
          <w:b/>
          <w:sz w:val="24"/>
        </w:rPr>
        <w:t>.2.2 Исследование возможных изменений климата</w:t>
      </w:r>
    </w:p>
    <w:p w:rsidR="00897DF0" w:rsidRDefault="00897DF0" w:rsidP="009D2A14">
      <w:pPr>
        <w:ind w:firstLine="567"/>
        <w:rPr>
          <w:sz w:val="24"/>
        </w:rPr>
      </w:pPr>
      <w:r w:rsidRPr="00897DF0">
        <w:rPr>
          <w:sz w:val="24"/>
        </w:rPr>
        <w:t xml:space="preserve">Определить тенденции (медленно изменяющиеся переменные) и резкие воздействия (экстремальные климатические явления), которые прогнозируются при изменении климата, с целью определения местоположения системы и факторов влияния на систему. Проанализировать тенденции при нормальных и экстремальных условиях и в условиях изменчивости климата. В </w:t>
      </w:r>
      <w:r>
        <w:rPr>
          <w:sz w:val="24"/>
        </w:rPr>
        <w:t>п</w:t>
      </w:r>
      <w:r w:rsidRPr="00897DF0">
        <w:rPr>
          <w:sz w:val="24"/>
        </w:rPr>
        <w:t>ункте 6 перечислен широкий ряд климатических параметров, которые могут быть актуальны в различных контекстах. Провести анализ неопределенности, связанной с прогнозами изменения климата. Элементами с наибольшей неопределенностью при прогнозировании изменения климата являются экстремальные явления.</w:t>
      </w:r>
    </w:p>
    <w:p w:rsidR="00897DF0" w:rsidRPr="00897DF0" w:rsidRDefault="00897DF0" w:rsidP="009D2A14">
      <w:pPr>
        <w:ind w:firstLine="567"/>
        <w:rPr>
          <w:b/>
          <w:sz w:val="24"/>
        </w:rPr>
      </w:pPr>
      <w:r w:rsidRPr="00897DF0">
        <w:rPr>
          <w:b/>
          <w:sz w:val="24"/>
          <w:lang w:val="en-US"/>
        </w:rPr>
        <w:t>B</w:t>
      </w:r>
      <w:r w:rsidRPr="00897DF0">
        <w:rPr>
          <w:b/>
          <w:sz w:val="24"/>
        </w:rPr>
        <w:t>.2.3 Определение пороговых значений</w:t>
      </w:r>
    </w:p>
    <w:p w:rsidR="00897DF0" w:rsidRPr="00897DF0" w:rsidRDefault="00897DF0" w:rsidP="009D2A14">
      <w:pPr>
        <w:ind w:firstLine="567"/>
        <w:rPr>
          <w:sz w:val="24"/>
        </w:rPr>
      </w:pPr>
      <w:r w:rsidRPr="00897DF0">
        <w:rPr>
          <w:sz w:val="24"/>
        </w:rPr>
        <w:t>Оценить возможные воздействия изменение климата, как желательные, так и нежелательные. Определить потенциальные сдвиги, которые могут возникать в результате влияния прогнозируемых климатических тенденций и резких воздействий на ключевые взаимосвязи в системе. Проанализировать каждый компонент системы на предмет вероятности его нахождения в альтернативных состояниях, а также определить, при каких обстоятельствах и условиях нынешнее состояние может перейти в альтернативное. Рассмотреть, каким образом изменение климата может повлиять на деятельность, продукты и услуги организации. Также может оказаться целесообразным проанализировать реакцию системы на прошлые климатические тенденции и климатические явления. Обзор показателей аналогичных систем, функционирующих в месте, где нынешний климат аналогичен прогнозируемому (климатический аналог), может оказаться информативным.</w:t>
      </w:r>
    </w:p>
    <w:p w:rsidR="00897DF0" w:rsidRPr="00897DF0" w:rsidRDefault="00897DF0" w:rsidP="009D2A14">
      <w:pPr>
        <w:ind w:firstLine="567"/>
        <w:rPr>
          <w:sz w:val="24"/>
        </w:rPr>
      </w:pPr>
      <w:r w:rsidRPr="00897DF0">
        <w:rPr>
          <w:sz w:val="24"/>
        </w:rPr>
        <w:t xml:space="preserve">Переменные, которые вызывают изменение системы, называются «определяющими»; значение переменной, при котором происходит изменение системы, является пороговым. Наиболее важными для определения климатических порогов являются те. что приводят к сбою работы системы и значительным экономическим или социальным последствиям. Определить пределы допуска на изменения климатических переменных и степень приемлемых для организации изменений в результатах ее деятельности. Пороговые значения могут быть напрямую связаны с экстремальными климатическими явлениями, например, экстремальные температуры, при которых электрические компоненты системы могут выйти из строя, эффективность солнечных фотоэлектрических батарей может снизиться или пострадать качество продукции; интенсивные атмосферные осадки, объем которых может превышать пропускную способность системы ливневой канализации; </w:t>
      </w:r>
      <w:r w:rsidRPr="00897DF0">
        <w:rPr>
          <w:sz w:val="24"/>
        </w:rPr>
        <w:lastRenderedPageBreak/>
        <w:t>штормовая волна, которая может привести к обрушению волноотбойной стенки. И наоборот, воздействие и соответствующие пороговые значения могут быть связаны с медленными переменными: повышение среднегодовой температуры и снижение частоты заморозков, которые могут достигать того состояния, при котором качество фруктов падает ниже приемлемого уровня; череда неурожайных сезонов может привести к банкротству сельскохозяйственных предприятий; тенденция к использованию малолитражных автомобилей может приводить к краху рынка внедорожников; повышение уровня моря может привести к более частым затоплениям во время приливов, повреждению дорог и других элементов инфраструктуры. Последствия изменения климата могут косвенно сказаться на организации, например, в результате снижения доступности и/или увеличения стоимости исходных ресурсов.</w:t>
      </w:r>
    </w:p>
    <w:p w:rsidR="00897DF0" w:rsidRPr="00897DF0" w:rsidRDefault="00897DF0" w:rsidP="009D2A14">
      <w:pPr>
        <w:ind w:firstLine="567"/>
        <w:rPr>
          <w:sz w:val="24"/>
        </w:rPr>
      </w:pPr>
      <w:r w:rsidRPr="00897DF0">
        <w:rPr>
          <w:sz w:val="24"/>
        </w:rPr>
        <w:t>Последствия изменения климата, могут носить нормативно-правовой, репутационный, физический и финансовый характер. Соответствующие важные соображения относительно пороговых значений могут включать следующее:</w:t>
      </w:r>
    </w:p>
    <w:p w:rsidR="00897DF0" w:rsidRPr="00897DF0" w:rsidRDefault="00897DF0" w:rsidP="009D2A14">
      <w:pPr>
        <w:ind w:firstLine="567"/>
        <w:rPr>
          <w:sz w:val="24"/>
        </w:rPr>
      </w:pPr>
      <w:r w:rsidRPr="00897DF0">
        <w:rPr>
          <w:sz w:val="24"/>
        </w:rPr>
        <w:t>—</w:t>
      </w:r>
      <w:r w:rsidRPr="00897DF0">
        <w:rPr>
          <w:sz w:val="24"/>
        </w:rPr>
        <w:tab/>
        <w:t>Какова температура, при которой система кондиционирования воздуха больницы не сможет поддерживать температуру в здании в приемлемом диапазоне - и какова вероятность того, что данная температура будет превышена в период аномальной жары и каков будет характер воздействий?</w:t>
      </w:r>
    </w:p>
    <w:p w:rsidR="00897DF0" w:rsidRPr="00897DF0" w:rsidRDefault="00897DF0" w:rsidP="009D2A14">
      <w:pPr>
        <w:ind w:firstLine="567"/>
        <w:rPr>
          <w:sz w:val="24"/>
        </w:rPr>
      </w:pPr>
      <w:r w:rsidRPr="00897DF0">
        <w:rPr>
          <w:sz w:val="24"/>
        </w:rPr>
        <w:t>—</w:t>
      </w:r>
      <w:r w:rsidRPr="00897DF0">
        <w:rPr>
          <w:sz w:val="24"/>
        </w:rPr>
        <w:tab/>
        <w:t>Какой объем атмосферных осадков может выдержать дамба и в течение какого периода времени, прежде чем будет разрушена, а город затоплен?</w:t>
      </w:r>
    </w:p>
    <w:p w:rsidR="00897DF0" w:rsidRPr="00897DF0" w:rsidRDefault="00897DF0" w:rsidP="009D2A14">
      <w:pPr>
        <w:ind w:firstLine="567"/>
        <w:rPr>
          <w:sz w:val="24"/>
        </w:rPr>
      </w:pPr>
      <w:r w:rsidRPr="00897DF0">
        <w:rPr>
          <w:sz w:val="24"/>
        </w:rPr>
        <w:t>—</w:t>
      </w:r>
      <w:r w:rsidRPr="00897DF0">
        <w:rPr>
          <w:sz w:val="24"/>
        </w:rPr>
        <w:tab/>
        <w:t>Сколько неурожайных сезонов может выдержать фермерское хозяйство, прежде чем обанкротится?</w:t>
      </w:r>
    </w:p>
    <w:p w:rsidR="00897DF0" w:rsidRPr="00897DF0" w:rsidRDefault="00897DF0" w:rsidP="009D2A14">
      <w:pPr>
        <w:ind w:firstLine="567"/>
        <w:rPr>
          <w:sz w:val="24"/>
        </w:rPr>
      </w:pPr>
      <w:r w:rsidRPr="00897DF0">
        <w:rPr>
          <w:sz w:val="24"/>
        </w:rPr>
        <w:t>—</w:t>
      </w:r>
      <w:r w:rsidRPr="00897DF0">
        <w:rPr>
          <w:sz w:val="24"/>
        </w:rPr>
        <w:tab/>
        <w:t>Какая частота пожаров приведет к изменению видового состава (например, в лесу или на пастбище), и какова вероятность превышения этой частоты?</w:t>
      </w:r>
    </w:p>
    <w:p w:rsidR="00897DF0" w:rsidRPr="00897DF0" w:rsidRDefault="00897DF0" w:rsidP="009D2A14">
      <w:pPr>
        <w:ind w:firstLine="567"/>
        <w:rPr>
          <w:sz w:val="24"/>
        </w:rPr>
      </w:pPr>
      <w:r w:rsidRPr="00897DF0">
        <w:rPr>
          <w:sz w:val="24"/>
        </w:rPr>
        <w:t>—</w:t>
      </w:r>
      <w:r w:rsidRPr="00897DF0">
        <w:rPr>
          <w:sz w:val="24"/>
        </w:rPr>
        <w:tab/>
        <w:t>Каков момент, после которого не имеет смысла ремонтировать и модернизировать защитные морские сооружения? Данные факторы, скорее всего, будут представлять собой совокупность взаимосвязанных затрат и выгод: финансовых, социальных, экологических и, возможно, политических.</w:t>
      </w:r>
    </w:p>
    <w:p w:rsidR="00897DF0" w:rsidRDefault="00897DF0" w:rsidP="009D2A14">
      <w:pPr>
        <w:ind w:firstLine="567"/>
        <w:rPr>
          <w:sz w:val="24"/>
        </w:rPr>
      </w:pPr>
      <w:r w:rsidRPr="00897DF0">
        <w:rPr>
          <w:sz w:val="24"/>
        </w:rPr>
        <w:t>—</w:t>
      </w:r>
      <w:r w:rsidRPr="00897DF0">
        <w:rPr>
          <w:sz w:val="24"/>
        </w:rPr>
        <w:tab/>
        <w:t>Какой «углеродный след» будет приемлем для потребителей без снижения спроса на продукцию?</w:t>
      </w:r>
    </w:p>
    <w:p w:rsidR="00897DF0" w:rsidRPr="00897DF0" w:rsidRDefault="00897DF0" w:rsidP="009D2A14">
      <w:pPr>
        <w:ind w:firstLine="567"/>
        <w:rPr>
          <w:b/>
          <w:sz w:val="24"/>
        </w:rPr>
      </w:pPr>
      <w:r w:rsidRPr="00897DF0">
        <w:rPr>
          <w:b/>
          <w:sz w:val="24"/>
          <w:lang w:val="en-US"/>
        </w:rPr>
        <w:t>B</w:t>
      </w:r>
      <w:r w:rsidRPr="00897DF0">
        <w:rPr>
          <w:b/>
          <w:sz w:val="24"/>
        </w:rPr>
        <w:t>.2.4 Оценка устойчивости системы</w:t>
      </w:r>
    </w:p>
    <w:p w:rsidR="00897DF0" w:rsidRPr="00897DF0" w:rsidRDefault="00897DF0" w:rsidP="009D2A14">
      <w:pPr>
        <w:ind w:firstLine="567"/>
        <w:rPr>
          <w:sz w:val="24"/>
        </w:rPr>
      </w:pPr>
      <w:r w:rsidRPr="00897DF0">
        <w:rPr>
          <w:sz w:val="24"/>
        </w:rPr>
        <w:t>Темпы и характер изменений климата в течение срока принятия долгосрочных решений могут быть неопределенными в силу отсутствия информации о данных изменениях. Метод на основе анализа пороговых значений позволяет управлять неопределенностями путем установления подходящих сценариев реализации мер по адаптации с учетом соответствующих пороговых значений для экстремальных случаев изменения климата. Фактические события, вероятно, будут находиться в пределах данного диапазона. Таким образом, планы разрабатываются с целью повышения устойчивости организации к фактическим результатам изменения климата.</w:t>
      </w:r>
    </w:p>
    <w:p w:rsidR="00897DF0" w:rsidRPr="00897DF0" w:rsidRDefault="00897DF0" w:rsidP="009D2A14">
      <w:pPr>
        <w:ind w:firstLine="567"/>
        <w:rPr>
          <w:sz w:val="24"/>
        </w:rPr>
      </w:pPr>
      <w:r w:rsidRPr="00897DF0">
        <w:rPr>
          <w:sz w:val="24"/>
        </w:rPr>
        <w:t>Определить близость к указанным пороговым значениям и вероятность их превышения, а также проанализировать потребности в адаптации для предотвращения перехода системы в недопустимое состояние. Соответствующие соображения относительно пороговых значений включают следующее.</w:t>
      </w:r>
    </w:p>
    <w:p w:rsidR="00897DF0" w:rsidRPr="00897DF0" w:rsidRDefault="00897DF0" w:rsidP="009D2A14">
      <w:pPr>
        <w:ind w:firstLine="567"/>
        <w:rPr>
          <w:sz w:val="24"/>
        </w:rPr>
      </w:pPr>
      <w:r w:rsidRPr="00897DF0">
        <w:rPr>
          <w:sz w:val="24"/>
        </w:rPr>
        <w:t>—</w:t>
      </w:r>
      <w:r w:rsidRPr="00897DF0">
        <w:rPr>
          <w:sz w:val="24"/>
        </w:rPr>
        <w:tab/>
        <w:t>Какие тенденции/резкие изменения климата будут подталкивать систему к определенным пороговым значениям?</w:t>
      </w:r>
    </w:p>
    <w:p w:rsidR="00897DF0" w:rsidRPr="00897DF0" w:rsidRDefault="00897DF0" w:rsidP="009D2A14">
      <w:pPr>
        <w:ind w:firstLine="567"/>
        <w:rPr>
          <w:sz w:val="24"/>
        </w:rPr>
      </w:pPr>
      <w:r w:rsidRPr="00897DF0">
        <w:rPr>
          <w:sz w:val="24"/>
        </w:rPr>
        <w:t>—</w:t>
      </w:r>
      <w:r w:rsidRPr="00897DF0">
        <w:rPr>
          <w:sz w:val="24"/>
        </w:rPr>
        <w:tab/>
        <w:t>Какова вероятность наступления этих климатических событий и каковы их последствия для организации?</w:t>
      </w:r>
    </w:p>
    <w:p w:rsidR="00897DF0" w:rsidRPr="00897DF0" w:rsidRDefault="00897DF0" w:rsidP="009D2A14">
      <w:pPr>
        <w:ind w:firstLine="567"/>
        <w:rPr>
          <w:sz w:val="24"/>
        </w:rPr>
      </w:pPr>
      <w:r w:rsidRPr="00897DF0">
        <w:rPr>
          <w:sz w:val="24"/>
        </w:rPr>
        <w:t>—</w:t>
      </w:r>
      <w:r w:rsidRPr="00897DF0">
        <w:rPr>
          <w:sz w:val="24"/>
        </w:rPr>
        <w:tab/>
        <w:t xml:space="preserve">Неизбежно ли превышение порогового значения? </w:t>
      </w:r>
    </w:p>
    <w:p w:rsidR="00897DF0" w:rsidRPr="00897DF0" w:rsidRDefault="00897DF0" w:rsidP="009D2A14">
      <w:pPr>
        <w:ind w:firstLine="567"/>
        <w:rPr>
          <w:sz w:val="24"/>
        </w:rPr>
      </w:pPr>
      <w:r w:rsidRPr="00897DF0">
        <w:rPr>
          <w:sz w:val="24"/>
        </w:rPr>
        <w:t>Рассмотреть временный контекст.</w:t>
      </w:r>
    </w:p>
    <w:p w:rsidR="00897DF0" w:rsidRPr="00897DF0" w:rsidRDefault="00897DF0" w:rsidP="009D2A14">
      <w:pPr>
        <w:ind w:firstLine="567"/>
        <w:rPr>
          <w:sz w:val="24"/>
        </w:rPr>
      </w:pPr>
      <w:r w:rsidRPr="00897DF0">
        <w:rPr>
          <w:sz w:val="24"/>
        </w:rPr>
        <w:lastRenderedPageBreak/>
        <w:t>—</w:t>
      </w:r>
      <w:r w:rsidRPr="00897DF0">
        <w:rPr>
          <w:sz w:val="24"/>
        </w:rPr>
        <w:tab/>
        <w:t>Принимаются ли организацией решения, которые будут иметь долгосрочные последствия, например, решения о проектировали зданий или строительстве плотин?</w:t>
      </w:r>
    </w:p>
    <w:p w:rsidR="00897DF0" w:rsidRPr="00897DF0" w:rsidRDefault="00897DF0" w:rsidP="009D2A14">
      <w:pPr>
        <w:ind w:firstLine="567"/>
        <w:rPr>
          <w:sz w:val="24"/>
        </w:rPr>
      </w:pPr>
      <w:r w:rsidRPr="00897DF0">
        <w:rPr>
          <w:sz w:val="24"/>
        </w:rPr>
        <w:t>—</w:t>
      </w:r>
      <w:r w:rsidRPr="00897DF0">
        <w:rPr>
          <w:sz w:val="24"/>
        </w:rPr>
        <w:tab/>
        <w:t>Как может измениться климат за время проектирования/строительства?</w:t>
      </w:r>
    </w:p>
    <w:p w:rsidR="00897DF0" w:rsidRPr="00897DF0" w:rsidRDefault="00897DF0" w:rsidP="009D2A14">
      <w:pPr>
        <w:ind w:firstLine="567"/>
        <w:rPr>
          <w:sz w:val="24"/>
        </w:rPr>
      </w:pPr>
      <w:r w:rsidRPr="00897DF0">
        <w:rPr>
          <w:sz w:val="24"/>
        </w:rPr>
        <w:t>—</w:t>
      </w:r>
      <w:r w:rsidRPr="00897DF0">
        <w:rPr>
          <w:sz w:val="24"/>
        </w:rPr>
        <w:tab/>
        <w:t>Достаточно ли поэтапного реагирования, или необходима трансформация?</w:t>
      </w:r>
    </w:p>
    <w:p w:rsidR="00897DF0" w:rsidRDefault="00897DF0" w:rsidP="009D2A14">
      <w:pPr>
        <w:ind w:firstLine="567"/>
        <w:rPr>
          <w:sz w:val="24"/>
        </w:rPr>
      </w:pPr>
      <w:r w:rsidRPr="00897DF0">
        <w:rPr>
          <w:sz w:val="24"/>
        </w:rPr>
        <w:t>Последствия могут определяться взаимодействием между переменными: например, лугопастбищное хозяйство может эффективнее противостоять засухе и избежать пересечения предельного значения растительного покрова, если имеет высокий уровень собственного капитала, и, следовательно, способно снижать свой уровень запасов.</w:t>
      </w:r>
    </w:p>
    <w:p w:rsidR="00897DF0" w:rsidRPr="00897DF0" w:rsidRDefault="00897DF0" w:rsidP="009D2A14">
      <w:pPr>
        <w:ind w:firstLine="567"/>
        <w:rPr>
          <w:b/>
          <w:sz w:val="24"/>
        </w:rPr>
      </w:pPr>
      <w:bookmarkStart w:id="91" w:name="_GoBack"/>
      <w:bookmarkEnd w:id="91"/>
      <w:r w:rsidRPr="00897DF0">
        <w:rPr>
          <w:b/>
          <w:sz w:val="24"/>
          <w:lang w:val="en-US"/>
        </w:rPr>
        <w:t>B</w:t>
      </w:r>
      <w:r w:rsidRPr="00897DF0">
        <w:rPr>
          <w:b/>
          <w:sz w:val="24"/>
        </w:rPr>
        <w:t>.2.5 Определение надлежащих показателей</w:t>
      </w:r>
    </w:p>
    <w:p w:rsidR="00897DF0" w:rsidRPr="00897DF0" w:rsidRDefault="00897DF0" w:rsidP="009D2A14">
      <w:pPr>
        <w:ind w:firstLine="567"/>
        <w:rPr>
          <w:sz w:val="24"/>
        </w:rPr>
      </w:pPr>
      <w:r w:rsidRPr="00897DF0">
        <w:rPr>
          <w:sz w:val="24"/>
        </w:rPr>
        <w:t>Определить надлежащие показатели для мониторинга приближения к пороговым значениям и связанных с ними инициирующих событий, которые необходимо включать в план адаптации и указывать момент начала принятия мер по предотвращению перехода системы в недопустимое состояние.</w:t>
      </w:r>
    </w:p>
    <w:p w:rsidR="00897DF0" w:rsidRDefault="00897DF0" w:rsidP="009D2A14">
      <w:pPr>
        <w:ind w:firstLine="567"/>
        <w:rPr>
          <w:sz w:val="24"/>
        </w:rPr>
      </w:pPr>
    </w:p>
    <w:p w:rsidR="00897DF0" w:rsidRPr="00897DF0" w:rsidRDefault="00897DF0" w:rsidP="009D2A14">
      <w:pPr>
        <w:ind w:firstLine="567"/>
        <w:rPr>
          <w:sz w:val="20"/>
        </w:rPr>
      </w:pPr>
      <w:r w:rsidRPr="00897DF0">
        <w:rPr>
          <w:b/>
          <w:i/>
          <w:sz w:val="20"/>
        </w:rPr>
        <w:t>Примеры</w:t>
      </w:r>
    </w:p>
    <w:p w:rsidR="00897DF0" w:rsidRPr="00897DF0" w:rsidRDefault="00897DF0" w:rsidP="009D2A14">
      <w:pPr>
        <w:ind w:firstLine="567"/>
        <w:rPr>
          <w:sz w:val="20"/>
        </w:rPr>
      </w:pPr>
      <w:r w:rsidRPr="00897DF0">
        <w:rPr>
          <w:sz w:val="20"/>
        </w:rPr>
        <w:t xml:space="preserve">1 Система охлаждения информационного центра выйдет из строя, если температура наружного воздуха достигнет 38 °C.  Эта температура является пороговым значением; при превышении этой температуры происходит сбой системы кондиционирования воздуха, и серверы выключаются. План адаптации включает в себя мониторинг температуры наружного воздуха и установку системы распыления воды для охлаждения внешних конденсаторных блоков, которая активируется, когда температура наружного воздуха достигает </w:t>
      </w:r>
      <w:r>
        <w:rPr>
          <w:sz w:val="20"/>
        </w:rPr>
        <w:br/>
      </w:r>
      <w:r w:rsidRPr="00897DF0">
        <w:rPr>
          <w:sz w:val="20"/>
        </w:rPr>
        <w:t>32 °C (условие включения системы).</w:t>
      </w:r>
    </w:p>
    <w:p w:rsidR="00897DF0" w:rsidRPr="00897DF0" w:rsidRDefault="00897DF0" w:rsidP="009D2A14">
      <w:pPr>
        <w:ind w:firstLine="567"/>
        <w:rPr>
          <w:sz w:val="20"/>
        </w:rPr>
      </w:pPr>
      <w:r w:rsidRPr="00897DF0">
        <w:rPr>
          <w:sz w:val="20"/>
        </w:rPr>
        <w:t>2 Повышение температуры приводит к снижению урожайности и более быстрому созреванию винограда, что снижает качество вина. Постепенное реагирование: компания высаживает различные сорта винограда, которые лучше приспособлены к теплому климату. Реагирование на основе трансформации: компания покупает землю в более прохладном регионе и переносит свою деятельность на новое место.</w:t>
      </w:r>
    </w:p>
    <w:p w:rsidR="00897DF0" w:rsidRPr="00897DF0" w:rsidRDefault="00897DF0" w:rsidP="009D2A14">
      <w:pPr>
        <w:ind w:firstLine="567"/>
        <w:rPr>
          <w:sz w:val="20"/>
        </w:rPr>
      </w:pPr>
      <w:r w:rsidRPr="00897DF0">
        <w:rPr>
          <w:sz w:val="20"/>
        </w:rPr>
        <w:t>3 Длительная засуха в сочетании с выбиванием пастбищ может привести к потере растительного покрова. Для некоторых типов почв 30%-ная потеря растительного покрова считается общепризнанным порогом, ниже которого падает интенсивность инфильтрации, что приводит к переходу от более высокого плодородия многолетних трав к более низкому плодородию деградированной экосистемы, в которой будут преобладать однолетние травы.</w:t>
      </w:r>
    </w:p>
    <w:p w:rsidR="00897DF0" w:rsidRPr="00897DF0" w:rsidRDefault="00897DF0" w:rsidP="009D2A14">
      <w:pPr>
        <w:ind w:firstLine="567"/>
        <w:rPr>
          <w:sz w:val="20"/>
        </w:rPr>
      </w:pPr>
      <w:r w:rsidRPr="00897DF0">
        <w:rPr>
          <w:sz w:val="20"/>
        </w:rPr>
        <w:t>4 Прибрежный город располагает инфраструктурой, обеспечивающей устойчивость к наводнениям до порога повышения уровня моря на 0,7 м. На этом этапе, планируются меры по усилению существующего приливного барьера и наращиванию защитных морских сооружений, устойчивых к повышению уровня моря до 2.3 м. Был определен и ряд дополнительных вариантов с критическими моментами, обеспечивающими устойчивость к пороговому повышению уровня моря на 4 м. Уровень моря неизбежно повысится настолько, что дальнейшее наращивание оборонительных сооружений станет неблагоприятным. Отход от прибрежной зоны будет неизбежен. Если планирование и осуществление этого отхода может быть выполнено заблаговременно, то отход станет процессом трансформации, который позволит свести расходы к минимуму и извлечь максимальную выгоду</w:t>
      </w:r>
      <w:r>
        <w:rPr>
          <w:sz w:val="20"/>
        </w:rPr>
        <w:t>.</w:t>
      </w:r>
    </w:p>
    <w:p w:rsidR="00363637" w:rsidRPr="00B57A25" w:rsidRDefault="00363637" w:rsidP="009D2A14">
      <w:pPr>
        <w:rPr>
          <w:b/>
          <w:sz w:val="24"/>
        </w:rPr>
      </w:pPr>
      <w:r w:rsidRPr="00B57A25">
        <w:rPr>
          <w:b/>
          <w:sz w:val="24"/>
        </w:rPr>
        <w:br w:type="page"/>
      </w:r>
    </w:p>
    <w:p w:rsidR="00C050F2" w:rsidRPr="00B57A25" w:rsidRDefault="00C050F2" w:rsidP="009D2A14">
      <w:pPr>
        <w:pStyle w:val="10"/>
        <w:spacing w:before="0" w:after="0"/>
        <w:jc w:val="center"/>
      </w:pPr>
      <w:bookmarkStart w:id="92" w:name="_Toc48266752"/>
      <w:r w:rsidRPr="00B57A25">
        <w:rPr>
          <w:sz w:val="24"/>
        </w:rPr>
        <w:lastRenderedPageBreak/>
        <w:t>Библиография</w:t>
      </w:r>
      <w:bookmarkEnd w:id="92"/>
    </w:p>
    <w:p w:rsidR="00C050F2" w:rsidRPr="00B57A25" w:rsidRDefault="00C050F2" w:rsidP="009D2A14">
      <w:pPr>
        <w:tabs>
          <w:tab w:val="left" w:pos="1276"/>
        </w:tabs>
        <w:ind w:firstLine="567"/>
        <w:rPr>
          <w:sz w:val="24"/>
        </w:rPr>
      </w:pPr>
    </w:p>
    <w:p w:rsidR="00897DF0" w:rsidRPr="00897DF0" w:rsidRDefault="009D2A14"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ISO 13065:2015 </w:t>
      </w:r>
      <w:r w:rsidR="00897DF0" w:rsidRPr="00897DF0">
        <w:rPr>
          <w:rFonts w:ascii="Times New Roman" w:hAnsi="Times New Roman"/>
          <w:sz w:val="24"/>
          <w:szCs w:val="24"/>
        </w:rPr>
        <w:t>Критерии устойчивости в области биоэнергетики</w:t>
      </w:r>
      <w:r>
        <w:rPr>
          <w:rFonts w:ascii="Times New Roman" w:hAnsi="Times New Roman"/>
          <w:sz w:val="24"/>
          <w:szCs w:val="24"/>
        </w:rPr>
        <w:t xml:space="preserve"> (</w:t>
      </w:r>
      <w:r w:rsidRPr="009D2A14">
        <w:rPr>
          <w:rFonts w:ascii="Times New Roman" w:hAnsi="Times New Roman"/>
          <w:sz w:val="24"/>
          <w:szCs w:val="24"/>
        </w:rPr>
        <w:t>Sustainability criteria for bioenergy</w:t>
      </w:r>
      <w:r>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rPr>
        <w:t>ISO 14001:2015 Системы экологического менеджмента — Требования и руководство по применению</w:t>
      </w:r>
      <w:r w:rsidR="009D2A14">
        <w:rPr>
          <w:rFonts w:ascii="Times New Roman" w:hAnsi="Times New Roman"/>
          <w:sz w:val="24"/>
          <w:szCs w:val="24"/>
        </w:rPr>
        <w:t xml:space="preserve"> (</w:t>
      </w:r>
      <w:r w:rsidR="009D2A14" w:rsidRPr="009D2A14">
        <w:rPr>
          <w:rFonts w:ascii="Times New Roman" w:hAnsi="Times New Roman"/>
          <w:sz w:val="24"/>
          <w:szCs w:val="24"/>
        </w:rPr>
        <w:t>Environmental management systems — Requirements with guidance for use</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rPr>
        <w:t xml:space="preserve">ISO 14033:2019 Управление окружающей средой — Количественная информация о состоянии окружающей среды — Руководящие указания и примеры </w:t>
      </w:r>
      <w:r w:rsidR="009D2A14">
        <w:rPr>
          <w:rFonts w:ascii="Times New Roman" w:hAnsi="Times New Roman"/>
          <w:sz w:val="24"/>
          <w:szCs w:val="24"/>
        </w:rPr>
        <w:t>(</w:t>
      </w:r>
      <w:r w:rsidR="009D2A14" w:rsidRPr="009D2A14">
        <w:rPr>
          <w:rFonts w:ascii="Times New Roman" w:hAnsi="Times New Roman"/>
          <w:sz w:val="24"/>
          <w:szCs w:val="24"/>
        </w:rPr>
        <w:t>Environmental management — Quantitative environmental information — Guidelines and examples</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rPr>
        <w:t>Руководство ISO 51:2014 Аспекты безопасности — Руководящие указания по включению их в стандарты</w:t>
      </w:r>
      <w:r w:rsidR="009D2A14">
        <w:rPr>
          <w:rFonts w:ascii="Times New Roman" w:hAnsi="Times New Roman"/>
          <w:sz w:val="24"/>
          <w:szCs w:val="24"/>
        </w:rPr>
        <w:t xml:space="preserve"> (</w:t>
      </w:r>
      <w:r w:rsidR="009D2A14" w:rsidRPr="009D2A14">
        <w:rPr>
          <w:rFonts w:ascii="Times New Roman" w:hAnsi="Times New Roman"/>
          <w:sz w:val="24"/>
          <w:szCs w:val="24"/>
        </w:rPr>
        <w:t>Safety aspects — Guidelines for their inclusion in standards</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rPr>
        <w:t>Руководство ISO 82:2014 Руководящие указания по рассмотрению уровня устойчивого развития в стандартах</w:t>
      </w:r>
      <w:r w:rsidR="009D2A14">
        <w:rPr>
          <w:rFonts w:ascii="Times New Roman" w:hAnsi="Times New Roman"/>
          <w:sz w:val="24"/>
          <w:szCs w:val="24"/>
        </w:rPr>
        <w:t xml:space="preserve"> (</w:t>
      </w:r>
      <w:r w:rsidR="009D2A14" w:rsidRPr="009D2A14">
        <w:rPr>
          <w:rFonts w:ascii="Times New Roman" w:hAnsi="Times New Roman"/>
          <w:sz w:val="24"/>
          <w:szCs w:val="24"/>
        </w:rPr>
        <w:t>Guidelines for addressing sustainability in standards</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rPr>
        <w:t>МГЭИК. Изменение климата, 2014 г.: Воздействия, адаптация и уязвимость. Часть B: Региональные аспекты. Вклад Рабочей группы II в пятый оценочны отчет Межправительственной группы экспертом по изменению климата. МГЭИК, 2014</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CosENs B.A. Legitimacy, adaptation, and resilience in ecosystem management. Ecol. Soc. 2013, 18(1), p. 3. Available at: https:/ www.ecologyandsociety.org/vol18/iss1/art3/</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t xml:space="preserve">ASC. Adapting to climate change in the UK – Measuring progress. (Adaptation Sub-Committee Progress Report 2011). </w:t>
      </w:r>
      <w:r w:rsidRPr="00897DF0">
        <w:rPr>
          <w:rFonts w:ascii="Times New Roman" w:hAnsi="Times New Roman"/>
          <w:sz w:val="24"/>
          <w:szCs w:val="24"/>
        </w:rPr>
        <w:t>Adaptation Sub-Committee, London, UK, 2011</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t xml:space="preserve">ASC. Managing the land in a changing climate. (Adaptation Sub-Committee Progress Report 2013). </w:t>
      </w:r>
      <w:r w:rsidRPr="00897DF0">
        <w:rPr>
          <w:rFonts w:ascii="Times New Roman" w:hAnsi="Times New Roman"/>
          <w:sz w:val="24"/>
          <w:szCs w:val="24"/>
        </w:rPr>
        <w:t>Adaptation Sub-Committee, London, UK, 2013</w:t>
      </w:r>
      <w:r w:rsidR="009D2A14">
        <w:rPr>
          <w:rFonts w:ascii="Times New Roman" w:hAnsi="Times New Roman"/>
          <w:sz w:val="24"/>
          <w:szCs w:val="24"/>
        </w:rPr>
        <w:t>.</w:t>
      </w:r>
    </w:p>
    <w:p w:rsidR="00897DF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9D2A14">
        <w:rPr>
          <w:rFonts w:ascii="Times New Roman" w:hAnsi="Times New Roman"/>
          <w:sz w:val="24"/>
          <w:szCs w:val="24"/>
          <w:lang w:val="en-US"/>
        </w:rPr>
        <w:t xml:space="preserve">EEA. National monitoring, reporting and evaluation of climate change adaptation in Europe. </w:t>
      </w:r>
      <w:r w:rsidRPr="009D2A14">
        <w:rPr>
          <w:rFonts w:ascii="Times New Roman" w:hAnsi="Times New Roman"/>
          <w:sz w:val="24"/>
          <w:szCs w:val="24"/>
        </w:rPr>
        <w:t>EEA</w:t>
      </w:r>
      <w:r w:rsidR="009D2A14">
        <w:rPr>
          <w:rFonts w:ascii="Times New Roman" w:hAnsi="Times New Roman"/>
          <w:sz w:val="24"/>
          <w:szCs w:val="24"/>
        </w:rPr>
        <w:t xml:space="preserve"> </w:t>
      </w:r>
      <w:r w:rsidRPr="009D2A14">
        <w:rPr>
          <w:rFonts w:ascii="Times New Roman" w:hAnsi="Times New Roman"/>
          <w:sz w:val="24"/>
          <w:szCs w:val="24"/>
          <w:lang w:val="en-US"/>
        </w:rPr>
        <w:t xml:space="preserve">Technical report No 20/2015. European Environment Agency, Copenhagen, Denmark. </w:t>
      </w:r>
      <w:r w:rsidRPr="009D2A14">
        <w:rPr>
          <w:rFonts w:ascii="Times New Roman" w:hAnsi="Times New Roman"/>
          <w:sz w:val="24"/>
          <w:szCs w:val="24"/>
        </w:rPr>
        <w:t>2015</w:t>
      </w:r>
      <w:r w:rsidR="009D2A14">
        <w:rPr>
          <w:rFonts w:ascii="Times New Roman" w:hAnsi="Times New Roman"/>
          <w:sz w:val="24"/>
          <w:szCs w:val="24"/>
        </w:rPr>
        <w:t>.</w:t>
      </w:r>
    </w:p>
    <w:p w:rsidR="00897DF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9D2A14">
        <w:rPr>
          <w:rFonts w:ascii="Times New Roman" w:hAnsi="Times New Roman"/>
          <w:sz w:val="24"/>
          <w:szCs w:val="24"/>
          <w:lang w:val="en-US"/>
        </w:rPr>
        <w:t>O’CoNNELL D. et al. Designing projects in a rapidly changing world: Guidelines for embedding resilience, adaptation and transformation into sustainable development projects (Version 1.0). STAP. 2016. Available at: http://www.stapgef.org/the-resilience-adaptation-and-transformation-assessment-framework</w:t>
      </w:r>
      <w:r w:rsidR="009D2A14" w:rsidRPr="009D2A14">
        <w:rPr>
          <w:rFonts w:ascii="Times New Roman" w:hAnsi="Times New Roman"/>
          <w:sz w:val="24"/>
          <w:szCs w:val="24"/>
          <w:lang w:val="en-US"/>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t xml:space="preserve">SANAHUJA H.E. A Framework for Monitoring and Evaluating Adaptation to Climate Change. </w:t>
      </w:r>
      <w:r w:rsidRPr="00897DF0">
        <w:rPr>
          <w:rFonts w:ascii="Times New Roman" w:hAnsi="Times New Roman"/>
          <w:sz w:val="24"/>
          <w:szCs w:val="24"/>
        </w:rPr>
        <w:t>Global Environment Facility, Washington D.C., USA, 2011</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ISO 22316</w:t>
      </w:r>
      <w:r w:rsidR="009D2A14" w:rsidRPr="009D2A14">
        <w:rPr>
          <w:rFonts w:ascii="Times New Roman" w:hAnsi="Times New Roman"/>
          <w:sz w:val="24"/>
          <w:szCs w:val="24"/>
          <w:lang w:val="en-US"/>
        </w:rPr>
        <w:t xml:space="preserve"> </w:t>
      </w:r>
      <w:r w:rsidRPr="00897DF0">
        <w:rPr>
          <w:rFonts w:ascii="Times New Roman" w:hAnsi="Times New Roman"/>
          <w:sz w:val="24"/>
          <w:szCs w:val="24"/>
          <w:lang w:val="en-US"/>
        </w:rPr>
        <w:t>Security and resilience — Organizational resilience — Principles and attributes</w:t>
      </w:r>
      <w:r w:rsidR="009D2A14" w:rsidRPr="009D2A14">
        <w:rPr>
          <w:rFonts w:ascii="Times New Roman" w:hAnsi="Times New Roman"/>
          <w:sz w:val="24"/>
          <w:szCs w:val="24"/>
          <w:lang w:val="en-US"/>
        </w:rPr>
        <w:t xml:space="preserve"> (Security and resilience — Organizational resilience — Principles and attributes).</w:t>
      </w:r>
    </w:p>
    <w:p w:rsidR="00897DF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9D2A14">
        <w:rPr>
          <w:rFonts w:ascii="Times New Roman" w:hAnsi="Times New Roman"/>
          <w:sz w:val="24"/>
          <w:szCs w:val="24"/>
          <w:lang w:val="en-US"/>
        </w:rPr>
        <w:t>GIZ. A framework for Climate Change Vulnerability Assessments, 2014. Available at: https://www.weadapt.org/knowledge-base/vulnerability/climate-change-vulnerability-assessments</w:t>
      </w:r>
      <w:r w:rsidR="009D2A14" w:rsidRPr="009D2A14">
        <w:rPr>
          <w:rFonts w:ascii="Times New Roman" w:hAnsi="Times New Roman"/>
          <w:sz w:val="24"/>
          <w:szCs w:val="24"/>
          <w:lang w:val="en-US"/>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t xml:space="preserve">MARTEAUx O. Tomorrow's Railway and Climate Change Adaptation: Executive Report. </w:t>
      </w:r>
      <w:r w:rsidRPr="00897DF0">
        <w:rPr>
          <w:rFonts w:ascii="Times New Roman" w:hAnsi="Times New Roman"/>
          <w:sz w:val="24"/>
          <w:szCs w:val="24"/>
        </w:rPr>
        <w:t>Rail Safety and Standards Board Limited, London, 2016</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BS 8001, Framework for implementing the principles of the circular economy in organization</w:t>
      </w:r>
      <w:r w:rsidR="009D2A14" w:rsidRPr="009D2A14">
        <w:rPr>
          <w:rFonts w:ascii="Times New Roman" w:hAnsi="Times New Roman"/>
          <w:sz w:val="24"/>
          <w:szCs w:val="24"/>
          <w:lang w:val="en-US"/>
        </w:rPr>
        <w:t>.</w:t>
      </w:r>
    </w:p>
    <w:p w:rsidR="00897DF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9D2A14">
        <w:rPr>
          <w:rFonts w:ascii="Times New Roman" w:hAnsi="Times New Roman"/>
          <w:sz w:val="24"/>
          <w:szCs w:val="24"/>
          <w:lang w:val="en-US"/>
        </w:rPr>
        <w:t>BECKFoRD J. Infrastructure, Interdependency and Systems. Beckford Consulting, 2015. Available at:http:/ beckfordconsulting.com/wp-content/uploads/2008/10/Systems-and-Interdependency-VF.pdf</w:t>
      </w:r>
      <w:r w:rsidR="009D2A14" w:rsidRPr="009D2A14">
        <w:rPr>
          <w:rFonts w:ascii="Times New Roman" w:hAnsi="Times New Roman"/>
          <w:sz w:val="24"/>
          <w:szCs w:val="24"/>
          <w:lang w:val="en-US"/>
        </w:rPr>
        <w:t>.</w:t>
      </w:r>
    </w:p>
    <w:p w:rsidR="00897DF0" w:rsidRPr="009D2A14" w:rsidRDefault="009D2A14"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9D2A14">
        <w:rPr>
          <w:rFonts w:ascii="Times New Roman" w:hAnsi="Times New Roman"/>
          <w:sz w:val="24"/>
          <w:szCs w:val="24"/>
          <w:lang w:val="en-US"/>
        </w:rPr>
        <w:t>BECKFoRD</w:t>
      </w:r>
      <w:r w:rsidRPr="009D2A14">
        <w:rPr>
          <w:rFonts w:ascii="Times New Roman" w:hAnsi="Times New Roman"/>
          <w:sz w:val="24"/>
          <w:szCs w:val="24"/>
          <w:lang w:val="en-US"/>
        </w:rPr>
        <w:tab/>
        <w:t xml:space="preserve">J. </w:t>
      </w:r>
      <w:r w:rsidR="00897DF0" w:rsidRPr="009D2A14">
        <w:rPr>
          <w:rFonts w:ascii="Times New Roman" w:hAnsi="Times New Roman"/>
          <w:sz w:val="24"/>
          <w:szCs w:val="24"/>
          <w:lang w:val="en-US"/>
        </w:rPr>
        <w:t>Systems</w:t>
      </w:r>
      <w:r w:rsidRPr="009D2A14">
        <w:rPr>
          <w:rFonts w:ascii="Times New Roman" w:hAnsi="Times New Roman"/>
          <w:sz w:val="24"/>
          <w:szCs w:val="24"/>
          <w:lang w:val="en-US"/>
        </w:rPr>
        <w:t xml:space="preserve"> Engineering: Necessary but not Sufficient </w:t>
      </w:r>
      <w:r w:rsidR="00897DF0" w:rsidRPr="009D2A14">
        <w:rPr>
          <w:rFonts w:ascii="Times New Roman" w:hAnsi="Times New Roman"/>
          <w:sz w:val="24"/>
          <w:szCs w:val="24"/>
          <w:lang w:val="en-US"/>
        </w:rPr>
        <w:t>for</w:t>
      </w:r>
      <w:r w:rsidRPr="009D2A14">
        <w:rPr>
          <w:rFonts w:ascii="Times New Roman" w:hAnsi="Times New Roman"/>
          <w:sz w:val="24"/>
          <w:szCs w:val="24"/>
          <w:lang w:val="en-US"/>
        </w:rPr>
        <w:t xml:space="preserve"> </w:t>
      </w:r>
      <w:r w:rsidR="00897DF0" w:rsidRPr="009D2A14">
        <w:rPr>
          <w:rFonts w:ascii="Times New Roman" w:hAnsi="Times New Roman"/>
          <w:sz w:val="24"/>
          <w:szCs w:val="24"/>
          <w:lang w:val="en-US"/>
        </w:rPr>
        <w:t>21st</w:t>
      </w:r>
      <w:r w:rsidRPr="009D2A14">
        <w:rPr>
          <w:rFonts w:ascii="Times New Roman" w:hAnsi="Times New Roman"/>
          <w:sz w:val="24"/>
          <w:szCs w:val="24"/>
          <w:lang w:val="en-US"/>
        </w:rPr>
        <w:t xml:space="preserve"> </w:t>
      </w:r>
      <w:r w:rsidR="00897DF0" w:rsidRPr="009D2A14">
        <w:rPr>
          <w:rFonts w:ascii="Times New Roman" w:hAnsi="Times New Roman"/>
          <w:sz w:val="24"/>
          <w:szCs w:val="24"/>
          <w:lang w:val="en-US"/>
        </w:rPr>
        <w:t>Century Infrastructure? Beckford Consulting, 2013. Available at: http:/ beckfordconsulting.com/wp-content/uploads/2013/08/020813SystemsEngineering.pdf</w:t>
      </w:r>
      <w:r w:rsidRPr="009D2A14">
        <w:rPr>
          <w:rFonts w:ascii="Times New Roman" w:hAnsi="Times New Roman"/>
          <w:sz w:val="24"/>
          <w:szCs w:val="24"/>
          <w:lang w:val="en-US"/>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BECKFoRD J. Quality: A Critical Introduction. Taylor &amp; Francis, London, Fourth Edition, 2016</w:t>
      </w:r>
      <w:r w:rsidR="009D2A14" w:rsidRPr="009D2A14">
        <w:rPr>
          <w:rFonts w:ascii="Times New Roman" w:hAnsi="Times New Roman"/>
          <w:sz w:val="24"/>
          <w:szCs w:val="24"/>
          <w:lang w:val="en-US"/>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lastRenderedPageBreak/>
        <w:t xml:space="preserve">EEA report. Urban Climate Change Adaptation in Europe 2016. </w:t>
      </w:r>
      <w:r w:rsidRPr="00897DF0">
        <w:rPr>
          <w:rFonts w:ascii="Times New Roman" w:hAnsi="Times New Roman"/>
          <w:sz w:val="24"/>
          <w:szCs w:val="24"/>
        </w:rPr>
        <w:t>EEA Report No. 12/2016</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RESIN Project. Available at: www.resin-cities.eu/home/</w:t>
      </w:r>
      <w:r w:rsidR="009D2A14" w:rsidRPr="009D2A14">
        <w:rPr>
          <w:rFonts w:ascii="Times New Roman" w:hAnsi="Times New Roman"/>
          <w:sz w:val="24"/>
          <w:szCs w:val="24"/>
          <w:lang w:val="en-US"/>
        </w:rPr>
        <w:t>.</w:t>
      </w:r>
    </w:p>
    <w:p w:rsidR="00897DF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9D2A14">
        <w:rPr>
          <w:rFonts w:ascii="Times New Roman" w:hAnsi="Times New Roman"/>
          <w:sz w:val="24"/>
          <w:szCs w:val="24"/>
          <w:lang w:val="en-US"/>
        </w:rPr>
        <w:t>RAMSES. Transition Handbook and Training Package. RAMSES project, 2017. Available at: http:</w:t>
      </w:r>
      <w:r w:rsidRPr="009D2A14">
        <w:rPr>
          <w:rFonts w:ascii="Times New Roman" w:hAnsi="Times New Roman"/>
          <w:sz w:val="24"/>
          <w:szCs w:val="24"/>
        </w:rPr>
        <w:t>//www.ramses-cities.eu</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UK CIP. Available at: https://www.ukcip.org.uk/</w:t>
      </w:r>
      <w:r w:rsidR="009D2A14" w:rsidRPr="009D2A14">
        <w:rPr>
          <w:rFonts w:ascii="Times New Roman" w:hAnsi="Times New Roman"/>
          <w:sz w:val="24"/>
          <w:szCs w:val="24"/>
          <w:lang w:val="en-US"/>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rPr>
      </w:pPr>
      <w:r w:rsidRPr="00897DF0">
        <w:rPr>
          <w:rFonts w:ascii="Times New Roman" w:hAnsi="Times New Roman"/>
          <w:sz w:val="24"/>
          <w:szCs w:val="24"/>
          <w:lang w:val="en-US"/>
        </w:rPr>
        <w:t xml:space="preserve">BoURs D., McGINN C., PRINGLE P. Monitoring &amp; evaluation for climate change adaptation: A synthesis of tools, frameworks and approaches. </w:t>
      </w:r>
      <w:r w:rsidRPr="00897DF0">
        <w:rPr>
          <w:rFonts w:ascii="Times New Roman" w:hAnsi="Times New Roman"/>
          <w:sz w:val="24"/>
          <w:szCs w:val="24"/>
        </w:rPr>
        <w:t>SEA Change CoP, Phnom Penh and UKCIP, Oxford, 2013</w:t>
      </w:r>
      <w:r w:rsidR="009D2A14">
        <w:rPr>
          <w:rFonts w:ascii="Times New Roman" w:hAnsi="Times New Roman"/>
          <w:sz w:val="24"/>
          <w:szCs w:val="24"/>
        </w:rPr>
        <w:t>.</w:t>
      </w:r>
    </w:p>
    <w:p w:rsidR="00897DF0" w:rsidRPr="00897DF0"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rFonts w:ascii="Times New Roman" w:hAnsi="Times New Roman"/>
          <w:sz w:val="24"/>
          <w:szCs w:val="24"/>
          <w:lang w:val="en-US"/>
        </w:rPr>
      </w:pPr>
      <w:r w:rsidRPr="00897DF0">
        <w:rPr>
          <w:rFonts w:ascii="Times New Roman" w:hAnsi="Times New Roman"/>
          <w:sz w:val="24"/>
          <w:szCs w:val="24"/>
          <w:lang w:val="en-US"/>
        </w:rPr>
        <w:t>UNFCCC. Methodologies for assessing adaptation needs with a view to assisting developing countries, without placing undue burden on them. Twelfth meeting of the Adaptation Committee Bonn, Germany, 19-22 September 2017. Available at: http://unfccc.int/files/adaptation/groups_committees/adaptation_committee/application/pdf/ac12_5b_assessing_needs.pdf</w:t>
      </w:r>
      <w:r w:rsidR="009D2A14" w:rsidRPr="009D2A14">
        <w:rPr>
          <w:rFonts w:ascii="Times New Roman" w:hAnsi="Times New Roman"/>
          <w:sz w:val="24"/>
          <w:szCs w:val="24"/>
          <w:lang w:val="en-US"/>
        </w:rPr>
        <w:t>.</w:t>
      </w:r>
    </w:p>
    <w:p w:rsidR="00E911D0" w:rsidRPr="009D2A14" w:rsidRDefault="00897DF0" w:rsidP="009D2A14">
      <w:pPr>
        <w:pStyle w:val="af1"/>
        <w:widowControl w:val="0"/>
        <w:numPr>
          <w:ilvl w:val="0"/>
          <w:numId w:val="8"/>
        </w:numPr>
        <w:tabs>
          <w:tab w:val="left" w:pos="1134"/>
          <w:tab w:val="left" w:pos="1276"/>
        </w:tabs>
        <w:autoSpaceDE w:val="0"/>
        <w:autoSpaceDN w:val="0"/>
        <w:spacing w:after="0" w:line="240" w:lineRule="auto"/>
        <w:ind w:left="0" w:firstLine="567"/>
        <w:jc w:val="both"/>
        <w:rPr>
          <w:lang w:val="en-US"/>
        </w:rPr>
      </w:pPr>
      <w:r w:rsidRPr="009D2A14">
        <w:rPr>
          <w:rFonts w:ascii="Times New Roman" w:hAnsi="Times New Roman"/>
          <w:sz w:val="24"/>
          <w:szCs w:val="24"/>
          <w:lang w:val="en-US"/>
        </w:rPr>
        <w:t xml:space="preserve">Harley M., VAN MINNEN J. Development of Adaptation Indicators. </w:t>
      </w:r>
      <w:r w:rsidR="009D2A14">
        <w:rPr>
          <w:rFonts w:ascii="Times New Roman" w:hAnsi="Times New Roman"/>
          <w:sz w:val="24"/>
          <w:szCs w:val="24"/>
          <w:lang w:val="en-US"/>
        </w:rPr>
        <w:br/>
      </w:r>
      <w:r w:rsidRPr="009D2A14">
        <w:rPr>
          <w:rFonts w:ascii="Times New Roman" w:hAnsi="Times New Roman"/>
          <w:sz w:val="24"/>
          <w:szCs w:val="24"/>
          <w:lang w:val="en-US"/>
        </w:rPr>
        <w:t>ETC/ACC Te</w:t>
      </w:r>
      <w:r w:rsidR="009D2A14" w:rsidRPr="009D2A14">
        <w:rPr>
          <w:rFonts w:ascii="Times New Roman" w:hAnsi="Times New Roman"/>
          <w:sz w:val="24"/>
          <w:szCs w:val="24"/>
          <w:lang w:val="en-US"/>
        </w:rPr>
        <w:t xml:space="preserve">chnical Paper 2009/6. Available </w:t>
      </w:r>
      <w:r w:rsidRPr="009D2A14">
        <w:rPr>
          <w:rFonts w:ascii="Times New Roman" w:hAnsi="Times New Roman"/>
          <w:sz w:val="24"/>
          <w:szCs w:val="24"/>
          <w:lang w:val="en-US"/>
        </w:rPr>
        <w:t>at:</w:t>
      </w:r>
      <w:r w:rsidR="009D2A14" w:rsidRPr="009D2A14">
        <w:rPr>
          <w:rFonts w:ascii="Times New Roman" w:hAnsi="Times New Roman"/>
          <w:sz w:val="24"/>
          <w:szCs w:val="24"/>
          <w:lang w:val="en-US"/>
        </w:rPr>
        <w:t xml:space="preserve"> </w:t>
      </w:r>
      <w:r w:rsidRPr="009D2A14">
        <w:rPr>
          <w:rFonts w:ascii="Times New Roman" w:hAnsi="Times New Roman"/>
          <w:sz w:val="24"/>
          <w:szCs w:val="24"/>
          <w:lang w:val="en-US"/>
        </w:rPr>
        <w:t>http://acm.eionet.europa.eu/docs//ETCACC_TP_2009_6_Adaptation_Indicators.pdf</w:t>
      </w:r>
      <w:r w:rsidR="009D2A14" w:rsidRPr="009D2A14">
        <w:rPr>
          <w:rFonts w:ascii="Times New Roman" w:hAnsi="Times New Roman"/>
          <w:sz w:val="24"/>
          <w:szCs w:val="24"/>
          <w:lang w:val="en-US"/>
        </w:rPr>
        <w:t>.</w:t>
      </w:r>
    </w:p>
    <w:p w:rsidR="00E911D0" w:rsidRPr="00B57A25" w:rsidRDefault="00E911D0" w:rsidP="009D2A14">
      <w:pPr>
        <w:rPr>
          <w:lang w:val="en-US"/>
        </w:rPr>
      </w:pPr>
    </w:p>
    <w:p w:rsidR="00E911D0" w:rsidRPr="00B57A25" w:rsidRDefault="00E911D0" w:rsidP="009D2A14">
      <w:pPr>
        <w:rPr>
          <w:lang w:val="en-US"/>
        </w:rPr>
      </w:pPr>
    </w:p>
    <w:p w:rsidR="00E911D0" w:rsidRPr="00B57A25" w:rsidRDefault="00E911D0" w:rsidP="009D2A14">
      <w:pPr>
        <w:rPr>
          <w:lang w:val="en-US"/>
        </w:rPr>
      </w:pPr>
    </w:p>
    <w:p w:rsidR="00E911D0" w:rsidRPr="00B57A25" w:rsidRDefault="00E911D0" w:rsidP="009D2A14">
      <w:pPr>
        <w:rPr>
          <w:lang w:val="en-US"/>
        </w:rPr>
      </w:pPr>
    </w:p>
    <w:p w:rsidR="00E911D0" w:rsidRDefault="00E911D0"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Default="009D2A14" w:rsidP="009D2A14">
      <w:pPr>
        <w:rPr>
          <w:lang w:val="en-US"/>
        </w:rPr>
      </w:pPr>
    </w:p>
    <w:p w:rsidR="009D2A14" w:rsidRPr="00B57A25" w:rsidRDefault="009D2A14" w:rsidP="009D2A14">
      <w:pPr>
        <w:rPr>
          <w:lang w:val="en-US"/>
        </w:rPr>
      </w:pPr>
    </w:p>
    <w:p w:rsidR="00E911D0" w:rsidRPr="00B57A25" w:rsidRDefault="00E911D0" w:rsidP="009D2A14">
      <w:pPr>
        <w:rPr>
          <w:lang w:val="en-US"/>
        </w:rPr>
      </w:pPr>
    </w:p>
    <w:p w:rsidR="00FB2D83" w:rsidRPr="00B57A25" w:rsidRDefault="00FB2D83" w:rsidP="009D2A14">
      <w:pPr>
        <w:ind w:firstLine="720"/>
        <w:rPr>
          <w:szCs w:val="28"/>
          <w:lang w:val="en-US"/>
        </w:rPr>
      </w:pPr>
    </w:p>
    <w:p w:rsidR="0046732D" w:rsidRPr="00B57A25" w:rsidRDefault="0046732D" w:rsidP="009D2A14">
      <w:pPr>
        <w:ind w:firstLine="720"/>
        <w:rPr>
          <w:szCs w:val="28"/>
          <w:lang w:val="en-US"/>
        </w:rPr>
      </w:pPr>
    </w:p>
    <w:p w:rsidR="00C050F2" w:rsidRPr="00B57A25" w:rsidRDefault="00C050F2" w:rsidP="009D2A14">
      <w:pPr>
        <w:pStyle w:val="Style41"/>
        <w:pBdr>
          <w:top w:val="single" w:sz="12" w:space="1" w:color="auto"/>
        </w:pBdr>
        <w:suppressAutoHyphens/>
        <w:ind w:firstLine="709"/>
        <w:jc w:val="both"/>
        <w:rPr>
          <w:rFonts w:ascii="Times New Roman" w:hAnsi="Times New Roman" w:cs="Times New Roman"/>
          <w:b/>
        </w:rPr>
      </w:pPr>
      <w:r w:rsidRPr="00B57A25">
        <w:rPr>
          <w:rFonts w:ascii="Times New Roman" w:hAnsi="Times New Roman" w:cs="Times New Roman"/>
          <w:b/>
        </w:rPr>
        <w:t>УДК 502.3:006-35</w:t>
      </w:r>
      <w:r w:rsidR="00E911D0" w:rsidRPr="00B57A25">
        <w:rPr>
          <w:rFonts w:ascii="Times New Roman" w:hAnsi="Times New Roman" w:cs="Times New Roman"/>
          <w:b/>
        </w:rPr>
        <w:t>4                   МКС 13.020.</w:t>
      </w:r>
      <w:r w:rsidR="009D2A14">
        <w:rPr>
          <w:rFonts w:ascii="Times New Roman" w:hAnsi="Times New Roman" w:cs="Times New Roman"/>
          <w:b/>
        </w:rPr>
        <w:t>4</w:t>
      </w:r>
      <w:r w:rsidRPr="00B57A25">
        <w:rPr>
          <w:rFonts w:ascii="Times New Roman" w:hAnsi="Times New Roman" w:cs="Times New Roman"/>
          <w:b/>
        </w:rPr>
        <w:t xml:space="preserve">0                                                      </w:t>
      </w:r>
      <w:r w:rsidRPr="00B57A25">
        <w:rPr>
          <w:rFonts w:ascii="Times New Roman" w:hAnsi="Times New Roman" w:cs="Times New Roman"/>
          <w:b/>
          <w:lang w:val="en-US"/>
        </w:rPr>
        <w:t>IDT</w:t>
      </w:r>
    </w:p>
    <w:p w:rsidR="00C050F2" w:rsidRPr="00B57A25" w:rsidRDefault="00C050F2" w:rsidP="009D2A14">
      <w:pPr>
        <w:pStyle w:val="Style41"/>
        <w:suppressAutoHyphens/>
        <w:ind w:firstLine="567"/>
        <w:jc w:val="both"/>
        <w:rPr>
          <w:rFonts w:ascii="Times New Roman" w:hAnsi="Times New Roman" w:cs="Times New Roman"/>
          <w:b/>
        </w:rPr>
      </w:pPr>
    </w:p>
    <w:p w:rsidR="00C050F2" w:rsidRPr="00B57A25" w:rsidRDefault="00C050F2" w:rsidP="009D2A14">
      <w:pPr>
        <w:pStyle w:val="Style41"/>
        <w:pBdr>
          <w:bottom w:val="single" w:sz="12" w:space="1" w:color="auto"/>
        </w:pBdr>
        <w:suppressAutoHyphens/>
        <w:ind w:firstLine="567"/>
        <w:jc w:val="both"/>
        <w:rPr>
          <w:rFonts w:ascii="Times New Roman" w:hAnsi="Times New Roman" w:cs="Times New Roman"/>
          <w:szCs w:val="28"/>
        </w:rPr>
      </w:pPr>
      <w:r w:rsidRPr="00B57A25">
        <w:rPr>
          <w:rFonts w:ascii="Times New Roman" w:hAnsi="Times New Roman" w:cs="Times New Roman"/>
          <w:b/>
        </w:rPr>
        <w:t xml:space="preserve">Ключевые слова: </w:t>
      </w:r>
      <w:r w:rsidR="00BC6A41">
        <w:rPr>
          <w:rFonts w:ascii="Times New Roman" w:hAnsi="Times New Roman" w:cs="Times New Roman"/>
        </w:rPr>
        <w:t xml:space="preserve">климат, климатические изменения, адаптация, экологическая политика </w:t>
      </w:r>
    </w:p>
    <w:p w:rsidR="00C050F2" w:rsidRPr="00B57A25" w:rsidRDefault="00C050F2" w:rsidP="009D2A14">
      <w:pPr>
        <w:pStyle w:val="Style41"/>
        <w:pBdr>
          <w:top w:val="single" w:sz="12" w:space="1" w:color="auto"/>
        </w:pBdr>
        <w:suppressAutoHyphens/>
        <w:ind w:firstLine="709"/>
        <w:jc w:val="both"/>
        <w:rPr>
          <w:rFonts w:ascii="Times New Roman" w:hAnsi="Times New Roman" w:cs="Times New Roman"/>
          <w:b/>
        </w:rPr>
      </w:pPr>
      <w:r w:rsidRPr="00B57A25">
        <w:rPr>
          <w:rFonts w:ascii="Times New Roman" w:hAnsi="Times New Roman" w:cs="Times New Roman"/>
          <w:b/>
        </w:rPr>
        <w:lastRenderedPageBreak/>
        <w:t>УДК 502.3:006-35</w:t>
      </w:r>
      <w:r w:rsidR="0082039E" w:rsidRPr="00B57A25">
        <w:rPr>
          <w:rFonts w:ascii="Times New Roman" w:hAnsi="Times New Roman" w:cs="Times New Roman"/>
          <w:b/>
        </w:rPr>
        <w:t>4                   МКС 13.020.</w:t>
      </w:r>
      <w:r w:rsidR="009D2A14">
        <w:rPr>
          <w:rFonts w:ascii="Times New Roman" w:hAnsi="Times New Roman" w:cs="Times New Roman"/>
          <w:b/>
        </w:rPr>
        <w:t>4</w:t>
      </w:r>
      <w:r w:rsidRPr="00B57A25">
        <w:rPr>
          <w:rFonts w:ascii="Times New Roman" w:hAnsi="Times New Roman" w:cs="Times New Roman"/>
          <w:b/>
        </w:rPr>
        <w:t xml:space="preserve">0                                                      </w:t>
      </w:r>
      <w:r w:rsidRPr="00B57A25">
        <w:rPr>
          <w:rFonts w:ascii="Times New Roman" w:hAnsi="Times New Roman" w:cs="Times New Roman"/>
          <w:b/>
          <w:lang w:val="en-US"/>
        </w:rPr>
        <w:t>IDT</w:t>
      </w:r>
    </w:p>
    <w:p w:rsidR="00C050F2" w:rsidRPr="00B57A25" w:rsidRDefault="00C050F2" w:rsidP="009D2A14">
      <w:pPr>
        <w:pStyle w:val="Style41"/>
        <w:suppressAutoHyphens/>
        <w:ind w:firstLine="567"/>
        <w:jc w:val="both"/>
        <w:rPr>
          <w:rFonts w:ascii="Times New Roman" w:hAnsi="Times New Roman" w:cs="Times New Roman"/>
          <w:b/>
        </w:rPr>
      </w:pPr>
    </w:p>
    <w:p w:rsidR="00BC6A41" w:rsidRPr="00B57A25" w:rsidRDefault="00BC6A41" w:rsidP="00BC6A41">
      <w:pPr>
        <w:pStyle w:val="Style41"/>
        <w:pBdr>
          <w:bottom w:val="single" w:sz="12" w:space="1" w:color="auto"/>
        </w:pBdr>
        <w:suppressAutoHyphens/>
        <w:ind w:firstLine="567"/>
        <w:jc w:val="both"/>
        <w:rPr>
          <w:rFonts w:ascii="Times New Roman" w:hAnsi="Times New Roman" w:cs="Times New Roman"/>
          <w:szCs w:val="28"/>
        </w:rPr>
      </w:pPr>
      <w:r w:rsidRPr="00B57A25">
        <w:rPr>
          <w:rFonts w:ascii="Times New Roman" w:hAnsi="Times New Roman" w:cs="Times New Roman"/>
          <w:b/>
        </w:rPr>
        <w:t xml:space="preserve">Ключевые слова: </w:t>
      </w:r>
      <w:r>
        <w:rPr>
          <w:rFonts w:ascii="Times New Roman" w:hAnsi="Times New Roman" w:cs="Times New Roman"/>
        </w:rPr>
        <w:t xml:space="preserve">климат, климатические изменения, адаптация, экологическая политика </w:t>
      </w:r>
    </w:p>
    <w:p w:rsidR="00FB2D83" w:rsidRPr="00B57A25" w:rsidRDefault="00FB2D83" w:rsidP="009D2A14">
      <w:pPr>
        <w:rPr>
          <w:lang w:eastAsia="en-US"/>
        </w:rPr>
      </w:pPr>
    </w:p>
    <w:p w:rsidR="00C050F2" w:rsidRPr="00BC6A41" w:rsidRDefault="00FB2D83" w:rsidP="00BC6A41">
      <w:pPr>
        <w:tabs>
          <w:tab w:val="left" w:pos="2235"/>
        </w:tabs>
        <w:ind w:firstLine="567"/>
        <w:rPr>
          <w:b/>
          <w:sz w:val="24"/>
          <w:lang w:eastAsia="en-US"/>
        </w:rPr>
      </w:pPr>
      <w:r w:rsidRPr="00BC6A41">
        <w:rPr>
          <w:b/>
          <w:sz w:val="24"/>
          <w:lang w:eastAsia="en-US"/>
        </w:rPr>
        <w:t>РАЗРАБОТЧИК</w:t>
      </w:r>
    </w:p>
    <w:p w:rsidR="00FB2D83" w:rsidRPr="00BC6A41" w:rsidRDefault="00FB2D83" w:rsidP="00BC6A41">
      <w:pPr>
        <w:tabs>
          <w:tab w:val="left" w:pos="2235"/>
        </w:tabs>
        <w:ind w:firstLine="567"/>
        <w:rPr>
          <w:b/>
          <w:sz w:val="24"/>
          <w:lang w:eastAsia="en-US"/>
        </w:rPr>
      </w:pPr>
    </w:p>
    <w:p w:rsidR="00FB2D83" w:rsidRPr="00BC6A41" w:rsidRDefault="00FB2D83" w:rsidP="00BC6A41">
      <w:pPr>
        <w:tabs>
          <w:tab w:val="left" w:pos="2235"/>
        </w:tabs>
        <w:ind w:firstLine="567"/>
        <w:rPr>
          <w:b/>
          <w:sz w:val="24"/>
          <w:lang w:eastAsia="en-US"/>
        </w:rPr>
      </w:pPr>
      <w:r w:rsidRPr="00BC6A41">
        <w:rPr>
          <w:b/>
          <w:sz w:val="24"/>
          <w:lang w:eastAsia="en-US"/>
        </w:rPr>
        <w:t>ОЮЛ «Республиканская ассоциация горнодобывающих и горно-металлургических предприятий»</w:t>
      </w:r>
    </w:p>
    <w:p w:rsidR="00FB2D83" w:rsidRDefault="00FB2D83" w:rsidP="00BC6A41">
      <w:pPr>
        <w:tabs>
          <w:tab w:val="left" w:pos="2235"/>
        </w:tabs>
        <w:ind w:firstLine="567"/>
        <w:rPr>
          <w:sz w:val="24"/>
          <w:lang w:eastAsia="en-US"/>
        </w:rPr>
      </w:pPr>
    </w:p>
    <w:p w:rsidR="00BC6A41" w:rsidRPr="00B57A25" w:rsidRDefault="00BC6A41" w:rsidP="00BC6A41">
      <w:pPr>
        <w:tabs>
          <w:tab w:val="left" w:pos="2235"/>
        </w:tabs>
        <w:ind w:firstLine="567"/>
        <w:rPr>
          <w:sz w:val="24"/>
          <w:lang w:eastAsia="en-US"/>
        </w:rPr>
      </w:pPr>
    </w:p>
    <w:p w:rsidR="00FB2D83" w:rsidRPr="00BC6A41" w:rsidRDefault="00BC6A41" w:rsidP="00BC6A41">
      <w:pPr>
        <w:tabs>
          <w:tab w:val="left" w:pos="2235"/>
        </w:tabs>
        <w:ind w:firstLine="567"/>
        <w:rPr>
          <w:b/>
          <w:sz w:val="24"/>
          <w:lang w:eastAsia="en-US"/>
        </w:rPr>
      </w:pPr>
      <w:r w:rsidRPr="00BC6A41">
        <w:rPr>
          <w:b/>
          <w:sz w:val="24"/>
          <w:lang w:eastAsia="en-US"/>
        </w:rPr>
        <w:t xml:space="preserve">Исполнительный директор </w:t>
      </w:r>
      <w:r>
        <w:rPr>
          <w:b/>
          <w:sz w:val="24"/>
          <w:lang w:eastAsia="en-US"/>
        </w:rPr>
        <w:tab/>
      </w:r>
      <w:r>
        <w:rPr>
          <w:b/>
          <w:sz w:val="24"/>
          <w:lang w:eastAsia="en-US"/>
        </w:rPr>
        <w:tab/>
      </w:r>
      <w:r>
        <w:rPr>
          <w:b/>
          <w:sz w:val="24"/>
          <w:lang w:eastAsia="en-US"/>
        </w:rPr>
        <w:tab/>
      </w:r>
      <w:r>
        <w:rPr>
          <w:b/>
          <w:sz w:val="24"/>
          <w:lang w:eastAsia="en-US"/>
        </w:rPr>
        <w:tab/>
      </w:r>
      <w:r>
        <w:rPr>
          <w:b/>
          <w:sz w:val="24"/>
          <w:lang w:eastAsia="en-US"/>
        </w:rPr>
        <w:tab/>
      </w:r>
      <w:r w:rsidRPr="00BC6A41">
        <w:rPr>
          <w:b/>
          <w:sz w:val="24"/>
          <w:lang w:eastAsia="en-US"/>
        </w:rPr>
        <w:t xml:space="preserve">Н. </w:t>
      </w:r>
      <w:r>
        <w:rPr>
          <w:b/>
          <w:sz w:val="24"/>
          <w:lang w:eastAsia="en-US"/>
        </w:rPr>
        <w:t xml:space="preserve">В. </w:t>
      </w:r>
      <w:r w:rsidRPr="00BC6A41">
        <w:rPr>
          <w:b/>
          <w:sz w:val="24"/>
          <w:lang w:eastAsia="en-US"/>
        </w:rPr>
        <w:t>Радостовец</w:t>
      </w:r>
    </w:p>
    <w:p w:rsidR="00BC6A41" w:rsidRPr="00B57A25" w:rsidRDefault="00BC6A41" w:rsidP="009D2A14">
      <w:pPr>
        <w:tabs>
          <w:tab w:val="left" w:pos="2235"/>
        </w:tabs>
        <w:rPr>
          <w:sz w:val="24"/>
          <w:lang w:eastAsia="en-US"/>
        </w:rPr>
      </w:pPr>
    </w:p>
    <w:sectPr w:rsidR="00BC6A41" w:rsidRPr="00B57A25" w:rsidSect="0082039E">
      <w:headerReference w:type="even" r:id="rId22"/>
      <w:footerReference w:type="even" r:id="rId23"/>
      <w:pgSz w:w="11906" w:h="16838" w:code="9"/>
      <w:pgMar w:top="1134" w:right="1134" w:bottom="1134" w:left="1418" w:header="1021"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F62" w:rsidRDefault="00786F62">
      <w:r>
        <w:separator/>
      </w:r>
    </w:p>
    <w:p w:rsidR="00786F62" w:rsidRDefault="00786F62"/>
  </w:endnote>
  <w:endnote w:type="continuationSeparator" w:id="0">
    <w:p w:rsidR="00786F62" w:rsidRDefault="00786F62">
      <w:r>
        <w:continuationSeparator/>
      </w:r>
    </w:p>
    <w:p w:rsidR="00786F62" w:rsidRDefault="00786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charset w:val="CC"/>
    <w:family w:val="roman"/>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Bookman Old Style">
    <w:charset w:val="CC"/>
    <w:family w:val="roman"/>
    <w:pitch w:val="variable"/>
    <w:sig w:usb0="00000287" w:usb1="00000000" w:usb2="00000000" w:usb3="00000000" w:csb0="0000009F" w:csb1="00000000"/>
  </w:font>
  <w:font w:name="Palatino Linotype">
    <w:charset w:val="CC"/>
    <w:family w:val="roman"/>
    <w:pitch w:val="variable"/>
    <w:sig w:usb0="E0000287" w:usb1="40000013" w:usb2="00000000" w:usb3="00000000" w:csb0="0000019F" w:csb1="00000000"/>
  </w:font>
  <w:font w:name="Georgia">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Pr="00205DDC" w:rsidRDefault="00D74158">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30106B">
      <w:rPr>
        <w:noProof/>
        <w:sz w:val="24"/>
      </w:rPr>
      <w:t>IV</w:t>
    </w:r>
    <w:r w:rsidRPr="00205DDC">
      <w:rPr>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Pr="0067204A" w:rsidRDefault="00D74158">
    <w:pPr>
      <w:ind w:right="-8"/>
      <w:jc w:val="right"/>
      <w:rPr>
        <w:sz w:val="24"/>
      </w:rPr>
    </w:pPr>
    <w:r w:rsidRPr="0067204A">
      <w:rPr>
        <w:sz w:val="24"/>
      </w:rPr>
      <w:fldChar w:fldCharType="begin"/>
    </w:r>
    <w:r w:rsidRPr="0067204A">
      <w:rPr>
        <w:sz w:val="24"/>
      </w:rPr>
      <w:instrText xml:space="preserve"> PAGE </w:instrText>
    </w:r>
    <w:r w:rsidRPr="0067204A">
      <w:rPr>
        <w:sz w:val="24"/>
      </w:rPr>
      <w:fldChar w:fldCharType="separate"/>
    </w:r>
    <w:r w:rsidR="0030106B">
      <w:rPr>
        <w:noProof/>
        <w:sz w:val="24"/>
      </w:rPr>
      <w:t>31</w:t>
    </w:r>
    <w:r w:rsidRPr="0067204A">
      <w:rPr>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Default="00D74158">
    <w:pP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574506"/>
      <w:docPartObj>
        <w:docPartGallery w:val="Page Numbers (Bottom of Page)"/>
        <w:docPartUnique/>
      </w:docPartObj>
    </w:sdtPr>
    <w:sdtContent>
      <w:p w:rsidR="00D74158" w:rsidRDefault="00D74158" w:rsidP="00363637">
        <w:pPr>
          <w:pStyle w:val="ae"/>
        </w:pPr>
        <w:r>
          <w:fldChar w:fldCharType="begin"/>
        </w:r>
        <w:r>
          <w:instrText>PAGE   \* MERGEFORMAT</w:instrText>
        </w:r>
        <w:r>
          <w:fldChar w:fldCharType="separate"/>
        </w:r>
        <w:r w:rsidR="0030106B">
          <w:rPr>
            <w:noProof/>
          </w:rPr>
          <w:t>30</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F62" w:rsidRDefault="00786F62">
      <w:r>
        <w:separator/>
      </w:r>
    </w:p>
    <w:p w:rsidR="00786F62" w:rsidRDefault="00786F62"/>
  </w:footnote>
  <w:footnote w:type="continuationSeparator" w:id="0">
    <w:p w:rsidR="00786F62" w:rsidRDefault="00786F62">
      <w:r>
        <w:continuationSeparator/>
      </w:r>
    </w:p>
    <w:p w:rsidR="00786F62" w:rsidRDefault="00786F6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Pr="00FB2D83" w:rsidRDefault="00D74158" w:rsidP="00A37300">
    <w:pPr>
      <w:jc w:val="left"/>
      <w:rPr>
        <w:b/>
        <w:bCs/>
        <w:sz w:val="24"/>
      </w:rPr>
    </w:pPr>
    <w:r w:rsidRPr="00FB2D83">
      <w:rPr>
        <w:b/>
        <w:bCs/>
        <w:sz w:val="24"/>
      </w:rPr>
      <w:t xml:space="preserve">СТ РК </w:t>
    </w:r>
    <w:r w:rsidRPr="00FB2D83">
      <w:rPr>
        <w:b/>
        <w:bCs/>
        <w:sz w:val="24"/>
        <w:lang w:val="en-US"/>
      </w:rPr>
      <w:t>ISO</w:t>
    </w:r>
    <w:r>
      <w:rPr>
        <w:b/>
        <w:bCs/>
        <w:sz w:val="24"/>
      </w:rPr>
      <w:t xml:space="preserve"> 14090</w:t>
    </w:r>
    <w:r w:rsidRPr="00FB2D83">
      <w:rPr>
        <w:b/>
        <w:bCs/>
        <w:sz w:val="24"/>
      </w:rPr>
      <w:t>–</w:t>
    </w:r>
  </w:p>
  <w:p w:rsidR="00D74158" w:rsidRPr="00FB2D83" w:rsidRDefault="00D74158" w:rsidP="00F23BC6">
    <w:pPr>
      <w:pStyle w:val="a5"/>
      <w:rPr>
        <w:sz w:val="24"/>
      </w:rPr>
    </w:pPr>
    <w:r w:rsidRPr="00FB2D83">
      <w:rPr>
        <w:i/>
        <w:sz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Pr="00FB2D83" w:rsidRDefault="00D74158" w:rsidP="00F23BC6">
    <w:pPr>
      <w:jc w:val="right"/>
      <w:rPr>
        <w:b/>
        <w:bCs/>
        <w:sz w:val="24"/>
      </w:rPr>
    </w:pPr>
    <w:r w:rsidRPr="00FB2D83">
      <w:rPr>
        <w:b/>
        <w:bCs/>
        <w:sz w:val="24"/>
      </w:rPr>
      <w:t xml:space="preserve">СТ РК </w:t>
    </w:r>
    <w:r w:rsidRPr="00FB2D83">
      <w:rPr>
        <w:b/>
        <w:bCs/>
        <w:sz w:val="24"/>
        <w:lang w:val="en-US"/>
      </w:rPr>
      <w:t>ISO</w:t>
    </w:r>
    <w:r>
      <w:rPr>
        <w:b/>
        <w:bCs/>
        <w:sz w:val="24"/>
      </w:rPr>
      <w:t xml:space="preserve"> 14090</w:t>
    </w:r>
    <w:r w:rsidRPr="00FB2D83">
      <w:rPr>
        <w:b/>
        <w:bCs/>
        <w:sz w:val="24"/>
      </w:rPr>
      <w:t>–</w:t>
    </w:r>
  </w:p>
  <w:p w:rsidR="00D74158" w:rsidRPr="00FB2D83" w:rsidRDefault="00D74158" w:rsidP="00F23BC6">
    <w:pPr>
      <w:pStyle w:val="a5"/>
      <w:jc w:val="right"/>
      <w:rPr>
        <w:sz w:val="24"/>
      </w:rPr>
    </w:pPr>
    <w:r w:rsidRPr="00FB2D83">
      <w:rPr>
        <w:i/>
        <w:sz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158" w:rsidRDefault="00D74158" w:rsidP="00C050F2">
    <w:pPr>
      <w:jc w:val="left"/>
      <w:rPr>
        <w:b/>
        <w:bCs/>
        <w:sz w:val="24"/>
      </w:rPr>
    </w:pPr>
    <w:r>
      <w:rPr>
        <w:b/>
        <w:bCs/>
        <w:sz w:val="24"/>
      </w:rPr>
      <w:t xml:space="preserve">СТ РК </w:t>
    </w:r>
    <w:r>
      <w:rPr>
        <w:b/>
        <w:bCs/>
        <w:sz w:val="24"/>
        <w:lang w:val="en-US"/>
      </w:rPr>
      <w:t>ISO</w:t>
    </w:r>
    <w:r>
      <w:rPr>
        <w:b/>
        <w:bCs/>
        <w:sz w:val="24"/>
      </w:rPr>
      <w:t xml:space="preserve"> 14090–</w:t>
    </w:r>
  </w:p>
  <w:p w:rsidR="00D74158" w:rsidRDefault="00D74158" w:rsidP="00363637">
    <w:pPr>
      <w:pStyle w:val="a5"/>
      <w:jc w:val="left"/>
    </w:pPr>
    <w:r w:rsidRPr="00002D08">
      <w:rPr>
        <w:i/>
        <w:sz w:val="24"/>
      </w:rPr>
      <w:t>(проект, редакция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1524"/>
    <w:multiLevelType w:val="hybridMultilevel"/>
    <w:tmpl w:val="87C07236"/>
    <w:lvl w:ilvl="0" w:tplc="10782BFE">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1D580740">
      <w:numFmt w:val="bullet"/>
      <w:lvlText w:val="•"/>
      <w:lvlJc w:val="left"/>
      <w:pPr>
        <w:ind w:left="1209" w:hanging="403"/>
      </w:pPr>
      <w:rPr>
        <w:rFonts w:hint="default"/>
        <w:lang w:val="en-US" w:eastAsia="en-US" w:bidi="en-US"/>
      </w:rPr>
    </w:lvl>
    <w:lvl w:ilvl="2" w:tplc="64E4E4E4">
      <w:numFmt w:val="bullet"/>
      <w:lvlText w:val="•"/>
      <w:lvlJc w:val="left"/>
      <w:pPr>
        <w:ind w:left="1958" w:hanging="403"/>
      </w:pPr>
      <w:rPr>
        <w:rFonts w:hint="default"/>
        <w:lang w:val="en-US" w:eastAsia="en-US" w:bidi="en-US"/>
      </w:rPr>
    </w:lvl>
    <w:lvl w:ilvl="3" w:tplc="8FF2A130">
      <w:numFmt w:val="bullet"/>
      <w:lvlText w:val="•"/>
      <w:lvlJc w:val="left"/>
      <w:pPr>
        <w:ind w:left="2708" w:hanging="403"/>
      </w:pPr>
      <w:rPr>
        <w:rFonts w:hint="default"/>
        <w:lang w:val="en-US" w:eastAsia="en-US" w:bidi="en-US"/>
      </w:rPr>
    </w:lvl>
    <w:lvl w:ilvl="4" w:tplc="42146DA6">
      <w:numFmt w:val="bullet"/>
      <w:lvlText w:val="•"/>
      <w:lvlJc w:val="left"/>
      <w:pPr>
        <w:ind w:left="3457" w:hanging="403"/>
      </w:pPr>
      <w:rPr>
        <w:rFonts w:hint="default"/>
        <w:lang w:val="en-US" w:eastAsia="en-US" w:bidi="en-US"/>
      </w:rPr>
    </w:lvl>
    <w:lvl w:ilvl="5" w:tplc="FBB86BE4">
      <w:numFmt w:val="bullet"/>
      <w:lvlText w:val="•"/>
      <w:lvlJc w:val="left"/>
      <w:pPr>
        <w:ind w:left="4207" w:hanging="403"/>
      </w:pPr>
      <w:rPr>
        <w:rFonts w:hint="default"/>
        <w:lang w:val="en-US" w:eastAsia="en-US" w:bidi="en-US"/>
      </w:rPr>
    </w:lvl>
    <w:lvl w:ilvl="6" w:tplc="A80E9296">
      <w:numFmt w:val="bullet"/>
      <w:lvlText w:val="•"/>
      <w:lvlJc w:val="left"/>
      <w:pPr>
        <w:ind w:left="4956" w:hanging="403"/>
      </w:pPr>
      <w:rPr>
        <w:rFonts w:hint="default"/>
        <w:lang w:val="en-US" w:eastAsia="en-US" w:bidi="en-US"/>
      </w:rPr>
    </w:lvl>
    <w:lvl w:ilvl="7" w:tplc="F1226320">
      <w:numFmt w:val="bullet"/>
      <w:lvlText w:val="•"/>
      <w:lvlJc w:val="left"/>
      <w:pPr>
        <w:ind w:left="5705" w:hanging="403"/>
      </w:pPr>
      <w:rPr>
        <w:rFonts w:hint="default"/>
        <w:lang w:val="en-US" w:eastAsia="en-US" w:bidi="en-US"/>
      </w:rPr>
    </w:lvl>
    <w:lvl w:ilvl="8" w:tplc="29A29BB6">
      <w:numFmt w:val="bullet"/>
      <w:lvlText w:val="•"/>
      <w:lvlJc w:val="left"/>
      <w:pPr>
        <w:ind w:left="6455" w:hanging="403"/>
      </w:pPr>
      <w:rPr>
        <w:rFonts w:hint="default"/>
        <w:lang w:val="en-US" w:eastAsia="en-US" w:bidi="en-US"/>
      </w:rPr>
    </w:lvl>
  </w:abstractNum>
  <w:abstractNum w:abstractNumId="1" w15:restartNumberingAfterBreak="0">
    <w:nsid w:val="05577B68"/>
    <w:multiLevelType w:val="hybridMultilevel"/>
    <w:tmpl w:val="143C84F6"/>
    <w:lvl w:ilvl="0" w:tplc="3ADEA704">
      <w:numFmt w:val="bullet"/>
      <w:lvlText w:val="—"/>
      <w:lvlJc w:val="left"/>
      <w:pPr>
        <w:ind w:left="453" w:hanging="403"/>
      </w:pPr>
      <w:rPr>
        <w:rFonts w:ascii="Cambria" w:eastAsia="Cambria" w:hAnsi="Cambria" w:cs="Cambria" w:hint="default"/>
        <w:color w:val="231F20"/>
        <w:spacing w:val="-2"/>
        <w:w w:val="100"/>
        <w:sz w:val="20"/>
        <w:szCs w:val="20"/>
        <w:lang w:val="en-US" w:eastAsia="en-US" w:bidi="en-US"/>
      </w:rPr>
    </w:lvl>
    <w:lvl w:ilvl="1" w:tplc="CCEC201E">
      <w:numFmt w:val="bullet"/>
      <w:lvlText w:val="•"/>
      <w:lvlJc w:val="left"/>
      <w:pPr>
        <w:ind w:left="1232" w:hanging="403"/>
      </w:pPr>
      <w:rPr>
        <w:rFonts w:hint="default"/>
        <w:lang w:val="en-US" w:eastAsia="en-US" w:bidi="en-US"/>
      </w:rPr>
    </w:lvl>
    <w:lvl w:ilvl="2" w:tplc="A50AF7DC">
      <w:numFmt w:val="bullet"/>
      <w:lvlText w:val="•"/>
      <w:lvlJc w:val="left"/>
      <w:pPr>
        <w:ind w:left="2005" w:hanging="403"/>
      </w:pPr>
      <w:rPr>
        <w:rFonts w:hint="default"/>
        <w:lang w:val="en-US" w:eastAsia="en-US" w:bidi="en-US"/>
      </w:rPr>
    </w:lvl>
    <w:lvl w:ilvl="3" w:tplc="763E9460">
      <w:numFmt w:val="bullet"/>
      <w:lvlText w:val="•"/>
      <w:lvlJc w:val="left"/>
      <w:pPr>
        <w:ind w:left="2777" w:hanging="403"/>
      </w:pPr>
      <w:rPr>
        <w:rFonts w:hint="default"/>
        <w:lang w:val="en-US" w:eastAsia="en-US" w:bidi="en-US"/>
      </w:rPr>
    </w:lvl>
    <w:lvl w:ilvl="4" w:tplc="A4EEA626">
      <w:numFmt w:val="bullet"/>
      <w:lvlText w:val="•"/>
      <w:lvlJc w:val="left"/>
      <w:pPr>
        <w:ind w:left="3550" w:hanging="403"/>
      </w:pPr>
      <w:rPr>
        <w:rFonts w:hint="default"/>
        <w:lang w:val="en-US" w:eastAsia="en-US" w:bidi="en-US"/>
      </w:rPr>
    </w:lvl>
    <w:lvl w:ilvl="5" w:tplc="92623400">
      <w:numFmt w:val="bullet"/>
      <w:lvlText w:val="•"/>
      <w:lvlJc w:val="left"/>
      <w:pPr>
        <w:ind w:left="4323" w:hanging="403"/>
      </w:pPr>
      <w:rPr>
        <w:rFonts w:hint="default"/>
        <w:lang w:val="en-US" w:eastAsia="en-US" w:bidi="en-US"/>
      </w:rPr>
    </w:lvl>
    <w:lvl w:ilvl="6" w:tplc="3490CA86">
      <w:numFmt w:val="bullet"/>
      <w:lvlText w:val="•"/>
      <w:lvlJc w:val="left"/>
      <w:pPr>
        <w:ind w:left="5095" w:hanging="403"/>
      </w:pPr>
      <w:rPr>
        <w:rFonts w:hint="default"/>
        <w:lang w:val="en-US" w:eastAsia="en-US" w:bidi="en-US"/>
      </w:rPr>
    </w:lvl>
    <w:lvl w:ilvl="7" w:tplc="2C144D9A">
      <w:numFmt w:val="bullet"/>
      <w:lvlText w:val="•"/>
      <w:lvlJc w:val="left"/>
      <w:pPr>
        <w:ind w:left="5868" w:hanging="403"/>
      </w:pPr>
      <w:rPr>
        <w:rFonts w:hint="default"/>
        <w:lang w:val="en-US" w:eastAsia="en-US" w:bidi="en-US"/>
      </w:rPr>
    </w:lvl>
    <w:lvl w:ilvl="8" w:tplc="8E9C5FDC">
      <w:numFmt w:val="bullet"/>
      <w:lvlText w:val="•"/>
      <w:lvlJc w:val="left"/>
      <w:pPr>
        <w:ind w:left="6640" w:hanging="403"/>
      </w:pPr>
      <w:rPr>
        <w:rFonts w:hint="default"/>
        <w:lang w:val="en-US" w:eastAsia="en-US" w:bidi="en-US"/>
      </w:rPr>
    </w:lvl>
  </w:abstractNum>
  <w:abstractNum w:abstractNumId="2" w15:restartNumberingAfterBreak="0">
    <w:nsid w:val="08EB4080"/>
    <w:multiLevelType w:val="hybridMultilevel"/>
    <w:tmpl w:val="5A62ECE6"/>
    <w:lvl w:ilvl="0" w:tplc="BD46BCA4">
      <w:numFmt w:val="bullet"/>
      <w:lvlText w:val="—"/>
      <w:lvlJc w:val="left"/>
      <w:pPr>
        <w:ind w:left="452" w:hanging="403"/>
      </w:pPr>
      <w:rPr>
        <w:rFonts w:ascii="Cambria" w:eastAsia="Cambria" w:hAnsi="Cambria" w:cs="Cambria" w:hint="default"/>
        <w:color w:val="231F20"/>
        <w:spacing w:val="-1"/>
        <w:w w:val="100"/>
        <w:sz w:val="20"/>
        <w:szCs w:val="20"/>
        <w:lang w:val="en-US" w:eastAsia="en-US" w:bidi="en-US"/>
      </w:rPr>
    </w:lvl>
    <w:lvl w:ilvl="1" w:tplc="75747A34">
      <w:numFmt w:val="bullet"/>
      <w:lvlText w:val="•"/>
      <w:lvlJc w:val="left"/>
      <w:pPr>
        <w:ind w:left="1223" w:hanging="403"/>
      </w:pPr>
      <w:rPr>
        <w:rFonts w:hint="default"/>
        <w:lang w:val="en-US" w:eastAsia="en-US" w:bidi="en-US"/>
      </w:rPr>
    </w:lvl>
    <w:lvl w:ilvl="2" w:tplc="A5D8DF68">
      <w:numFmt w:val="bullet"/>
      <w:lvlText w:val="•"/>
      <w:lvlJc w:val="left"/>
      <w:pPr>
        <w:ind w:left="1986" w:hanging="403"/>
      </w:pPr>
      <w:rPr>
        <w:rFonts w:hint="default"/>
        <w:lang w:val="en-US" w:eastAsia="en-US" w:bidi="en-US"/>
      </w:rPr>
    </w:lvl>
    <w:lvl w:ilvl="3" w:tplc="57F00666">
      <w:numFmt w:val="bullet"/>
      <w:lvlText w:val="•"/>
      <w:lvlJc w:val="left"/>
      <w:pPr>
        <w:ind w:left="2749" w:hanging="403"/>
      </w:pPr>
      <w:rPr>
        <w:rFonts w:hint="default"/>
        <w:lang w:val="en-US" w:eastAsia="en-US" w:bidi="en-US"/>
      </w:rPr>
    </w:lvl>
    <w:lvl w:ilvl="4" w:tplc="BCE8C0CC">
      <w:numFmt w:val="bullet"/>
      <w:lvlText w:val="•"/>
      <w:lvlJc w:val="left"/>
      <w:pPr>
        <w:ind w:left="3512" w:hanging="403"/>
      </w:pPr>
      <w:rPr>
        <w:rFonts w:hint="default"/>
        <w:lang w:val="en-US" w:eastAsia="en-US" w:bidi="en-US"/>
      </w:rPr>
    </w:lvl>
    <w:lvl w:ilvl="5" w:tplc="CB866EE0">
      <w:numFmt w:val="bullet"/>
      <w:lvlText w:val="•"/>
      <w:lvlJc w:val="left"/>
      <w:pPr>
        <w:ind w:left="4275" w:hanging="403"/>
      </w:pPr>
      <w:rPr>
        <w:rFonts w:hint="default"/>
        <w:lang w:val="en-US" w:eastAsia="en-US" w:bidi="en-US"/>
      </w:rPr>
    </w:lvl>
    <w:lvl w:ilvl="6" w:tplc="16B22214">
      <w:numFmt w:val="bullet"/>
      <w:lvlText w:val="•"/>
      <w:lvlJc w:val="left"/>
      <w:pPr>
        <w:ind w:left="5038" w:hanging="403"/>
      </w:pPr>
      <w:rPr>
        <w:rFonts w:hint="default"/>
        <w:lang w:val="en-US" w:eastAsia="en-US" w:bidi="en-US"/>
      </w:rPr>
    </w:lvl>
    <w:lvl w:ilvl="7" w:tplc="DE281F42">
      <w:numFmt w:val="bullet"/>
      <w:lvlText w:val="•"/>
      <w:lvlJc w:val="left"/>
      <w:pPr>
        <w:ind w:left="5801" w:hanging="403"/>
      </w:pPr>
      <w:rPr>
        <w:rFonts w:hint="default"/>
        <w:lang w:val="en-US" w:eastAsia="en-US" w:bidi="en-US"/>
      </w:rPr>
    </w:lvl>
    <w:lvl w:ilvl="8" w:tplc="A29A732E">
      <w:numFmt w:val="bullet"/>
      <w:lvlText w:val="•"/>
      <w:lvlJc w:val="left"/>
      <w:pPr>
        <w:ind w:left="6564" w:hanging="403"/>
      </w:pPr>
      <w:rPr>
        <w:rFonts w:hint="default"/>
        <w:lang w:val="en-US" w:eastAsia="en-US" w:bidi="en-US"/>
      </w:rPr>
    </w:lvl>
  </w:abstractNum>
  <w:abstractNum w:abstractNumId="3" w15:restartNumberingAfterBreak="0">
    <w:nsid w:val="08F01821"/>
    <w:multiLevelType w:val="hybridMultilevel"/>
    <w:tmpl w:val="DEE224C2"/>
    <w:lvl w:ilvl="0" w:tplc="68FAD396">
      <w:numFmt w:val="bullet"/>
      <w:lvlText w:val="—"/>
      <w:lvlJc w:val="left"/>
      <w:pPr>
        <w:ind w:left="829" w:hanging="403"/>
      </w:pPr>
      <w:rPr>
        <w:rFonts w:ascii="Cambria" w:eastAsia="Cambria" w:hAnsi="Cambria" w:cs="Cambria" w:hint="default"/>
        <w:color w:val="231F20"/>
        <w:spacing w:val="-13"/>
        <w:w w:val="100"/>
        <w:sz w:val="22"/>
        <w:szCs w:val="22"/>
        <w:lang w:val="en-US" w:eastAsia="en-US" w:bidi="en-US"/>
      </w:rPr>
    </w:lvl>
    <w:lvl w:ilvl="1" w:tplc="D0B402DC">
      <w:numFmt w:val="bullet"/>
      <w:lvlText w:val="•"/>
      <w:lvlJc w:val="left"/>
      <w:pPr>
        <w:ind w:left="1776" w:hanging="403"/>
      </w:pPr>
      <w:rPr>
        <w:rFonts w:hint="default"/>
        <w:lang w:val="en-US" w:eastAsia="en-US" w:bidi="en-US"/>
      </w:rPr>
    </w:lvl>
    <w:lvl w:ilvl="2" w:tplc="1F1A9768">
      <w:numFmt w:val="bullet"/>
      <w:lvlText w:val="•"/>
      <w:lvlJc w:val="left"/>
      <w:pPr>
        <w:ind w:left="2723" w:hanging="403"/>
      </w:pPr>
      <w:rPr>
        <w:rFonts w:hint="default"/>
        <w:lang w:val="en-US" w:eastAsia="en-US" w:bidi="en-US"/>
      </w:rPr>
    </w:lvl>
    <w:lvl w:ilvl="3" w:tplc="E58854DC">
      <w:numFmt w:val="bullet"/>
      <w:lvlText w:val="•"/>
      <w:lvlJc w:val="left"/>
      <w:pPr>
        <w:ind w:left="3669" w:hanging="403"/>
      </w:pPr>
      <w:rPr>
        <w:rFonts w:hint="default"/>
        <w:lang w:val="en-US" w:eastAsia="en-US" w:bidi="en-US"/>
      </w:rPr>
    </w:lvl>
    <w:lvl w:ilvl="4" w:tplc="D948166C">
      <w:numFmt w:val="bullet"/>
      <w:lvlText w:val="•"/>
      <w:lvlJc w:val="left"/>
      <w:pPr>
        <w:ind w:left="4616" w:hanging="403"/>
      </w:pPr>
      <w:rPr>
        <w:rFonts w:hint="default"/>
        <w:lang w:val="en-US" w:eastAsia="en-US" w:bidi="en-US"/>
      </w:rPr>
    </w:lvl>
    <w:lvl w:ilvl="5" w:tplc="8B42FDD4">
      <w:numFmt w:val="bullet"/>
      <w:lvlText w:val="•"/>
      <w:lvlJc w:val="left"/>
      <w:pPr>
        <w:ind w:left="5562" w:hanging="403"/>
      </w:pPr>
      <w:rPr>
        <w:rFonts w:hint="default"/>
        <w:lang w:val="en-US" w:eastAsia="en-US" w:bidi="en-US"/>
      </w:rPr>
    </w:lvl>
    <w:lvl w:ilvl="6" w:tplc="57FAA3AA">
      <w:numFmt w:val="bullet"/>
      <w:lvlText w:val="•"/>
      <w:lvlJc w:val="left"/>
      <w:pPr>
        <w:ind w:left="6509" w:hanging="403"/>
      </w:pPr>
      <w:rPr>
        <w:rFonts w:hint="default"/>
        <w:lang w:val="en-US" w:eastAsia="en-US" w:bidi="en-US"/>
      </w:rPr>
    </w:lvl>
    <w:lvl w:ilvl="7" w:tplc="23605A9A">
      <w:numFmt w:val="bullet"/>
      <w:lvlText w:val="•"/>
      <w:lvlJc w:val="left"/>
      <w:pPr>
        <w:ind w:left="7455" w:hanging="403"/>
      </w:pPr>
      <w:rPr>
        <w:rFonts w:hint="default"/>
        <w:lang w:val="en-US" w:eastAsia="en-US" w:bidi="en-US"/>
      </w:rPr>
    </w:lvl>
    <w:lvl w:ilvl="8" w:tplc="30E8BC78">
      <w:numFmt w:val="bullet"/>
      <w:lvlText w:val="•"/>
      <w:lvlJc w:val="left"/>
      <w:pPr>
        <w:ind w:left="8402" w:hanging="403"/>
      </w:pPr>
      <w:rPr>
        <w:rFonts w:hint="default"/>
        <w:lang w:val="en-US" w:eastAsia="en-US" w:bidi="en-US"/>
      </w:rPr>
    </w:lvl>
  </w:abstractNum>
  <w:abstractNum w:abstractNumId="4" w15:restartNumberingAfterBreak="0">
    <w:nsid w:val="091B768D"/>
    <w:multiLevelType w:val="hybridMultilevel"/>
    <w:tmpl w:val="9F84F37A"/>
    <w:lvl w:ilvl="0" w:tplc="275437CC">
      <w:numFmt w:val="bullet"/>
      <w:lvlText w:val="—"/>
      <w:lvlJc w:val="left"/>
      <w:pPr>
        <w:ind w:left="961" w:hanging="403"/>
      </w:pPr>
      <w:rPr>
        <w:rFonts w:ascii="Cambria" w:eastAsia="Cambria" w:hAnsi="Cambria" w:cs="Cambria" w:hint="default"/>
        <w:color w:val="231F20"/>
        <w:spacing w:val="-11"/>
        <w:w w:val="100"/>
        <w:sz w:val="20"/>
        <w:szCs w:val="20"/>
        <w:lang w:val="en-US" w:eastAsia="en-US" w:bidi="en-US"/>
      </w:rPr>
    </w:lvl>
    <w:lvl w:ilvl="1" w:tplc="F2E0FD58">
      <w:numFmt w:val="bullet"/>
      <w:lvlText w:val="•"/>
      <w:lvlJc w:val="left"/>
      <w:pPr>
        <w:ind w:left="1651" w:hanging="403"/>
      </w:pPr>
      <w:rPr>
        <w:rFonts w:hint="default"/>
        <w:lang w:val="en-US" w:eastAsia="en-US" w:bidi="en-US"/>
      </w:rPr>
    </w:lvl>
    <w:lvl w:ilvl="2" w:tplc="D41024B2">
      <w:numFmt w:val="bullet"/>
      <w:lvlText w:val="•"/>
      <w:lvlJc w:val="left"/>
      <w:pPr>
        <w:ind w:left="2343" w:hanging="403"/>
      </w:pPr>
      <w:rPr>
        <w:rFonts w:hint="default"/>
        <w:lang w:val="en-US" w:eastAsia="en-US" w:bidi="en-US"/>
      </w:rPr>
    </w:lvl>
    <w:lvl w:ilvl="3" w:tplc="30E893B2">
      <w:numFmt w:val="bullet"/>
      <w:lvlText w:val="•"/>
      <w:lvlJc w:val="left"/>
      <w:pPr>
        <w:ind w:left="3035" w:hanging="403"/>
      </w:pPr>
      <w:rPr>
        <w:rFonts w:hint="default"/>
        <w:lang w:val="en-US" w:eastAsia="en-US" w:bidi="en-US"/>
      </w:rPr>
    </w:lvl>
    <w:lvl w:ilvl="4" w:tplc="7F90542A">
      <w:numFmt w:val="bullet"/>
      <w:lvlText w:val="•"/>
      <w:lvlJc w:val="left"/>
      <w:pPr>
        <w:ind w:left="3727" w:hanging="403"/>
      </w:pPr>
      <w:rPr>
        <w:rFonts w:hint="default"/>
        <w:lang w:val="en-US" w:eastAsia="en-US" w:bidi="en-US"/>
      </w:rPr>
    </w:lvl>
    <w:lvl w:ilvl="5" w:tplc="3CCCD386">
      <w:numFmt w:val="bullet"/>
      <w:lvlText w:val="•"/>
      <w:lvlJc w:val="left"/>
      <w:pPr>
        <w:ind w:left="4419" w:hanging="403"/>
      </w:pPr>
      <w:rPr>
        <w:rFonts w:hint="default"/>
        <w:lang w:val="en-US" w:eastAsia="en-US" w:bidi="en-US"/>
      </w:rPr>
    </w:lvl>
    <w:lvl w:ilvl="6" w:tplc="36E20600">
      <w:numFmt w:val="bullet"/>
      <w:lvlText w:val="•"/>
      <w:lvlJc w:val="left"/>
      <w:pPr>
        <w:ind w:left="5111" w:hanging="403"/>
      </w:pPr>
      <w:rPr>
        <w:rFonts w:hint="default"/>
        <w:lang w:val="en-US" w:eastAsia="en-US" w:bidi="en-US"/>
      </w:rPr>
    </w:lvl>
    <w:lvl w:ilvl="7" w:tplc="84A41274">
      <w:numFmt w:val="bullet"/>
      <w:lvlText w:val="•"/>
      <w:lvlJc w:val="left"/>
      <w:pPr>
        <w:ind w:left="5803" w:hanging="403"/>
      </w:pPr>
      <w:rPr>
        <w:rFonts w:hint="default"/>
        <w:lang w:val="en-US" w:eastAsia="en-US" w:bidi="en-US"/>
      </w:rPr>
    </w:lvl>
    <w:lvl w:ilvl="8" w:tplc="6068D478">
      <w:numFmt w:val="bullet"/>
      <w:lvlText w:val="•"/>
      <w:lvlJc w:val="left"/>
      <w:pPr>
        <w:ind w:left="6495" w:hanging="403"/>
      </w:pPr>
      <w:rPr>
        <w:rFonts w:hint="default"/>
        <w:lang w:val="en-US" w:eastAsia="en-US" w:bidi="en-US"/>
      </w:rPr>
    </w:lvl>
  </w:abstractNum>
  <w:abstractNum w:abstractNumId="5" w15:restartNumberingAfterBreak="0">
    <w:nsid w:val="0A117274"/>
    <w:multiLevelType w:val="hybridMultilevel"/>
    <w:tmpl w:val="3A809EF6"/>
    <w:lvl w:ilvl="0" w:tplc="B568C828">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2E98D170">
      <w:numFmt w:val="bullet"/>
      <w:lvlText w:val="•"/>
      <w:lvlJc w:val="left"/>
      <w:pPr>
        <w:ind w:left="2346" w:hanging="403"/>
      </w:pPr>
      <w:rPr>
        <w:rFonts w:hint="default"/>
        <w:lang w:val="en-US" w:eastAsia="en-US" w:bidi="en-US"/>
      </w:rPr>
    </w:lvl>
    <w:lvl w:ilvl="2" w:tplc="30547E84">
      <w:numFmt w:val="bullet"/>
      <w:lvlText w:val="•"/>
      <w:lvlJc w:val="left"/>
      <w:pPr>
        <w:ind w:left="3293" w:hanging="403"/>
      </w:pPr>
      <w:rPr>
        <w:rFonts w:hint="default"/>
        <w:lang w:val="en-US" w:eastAsia="en-US" w:bidi="en-US"/>
      </w:rPr>
    </w:lvl>
    <w:lvl w:ilvl="3" w:tplc="185493B2">
      <w:numFmt w:val="bullet"/>
      <w:lvlText w:val="•"/>
      <w:lvlJc w:val="left"/>
      <w:pPr>
        <w:ind w:left="4239" w:hanging="403"/>
      </w:pPr>
      <w:rPr>
        <w:rFonts w:hint="default"/>
        <w:lang w:val="en-US" w:eastAsia="en-US" w:bidi="en-US"/>
      </w:rPr>
    </w:lvl>
    <w:lvl w:ilvl="4" w:tplc="89FC0B26">
      <w:numFmt w:val="bullet"/>
      <w:lvlText w:val="•"/>
      <w:lvlJc w:val="left"/>
      <w:pPr>
        <w:ind w:left="5186" w:hanging="403"/>
      </w:pPr>
      <w:rPr>
        <w:rFonts w:hint="default"/>
        <w:lang w:val="en-US" w:eastAsia="en-US" w:bidi="en-US"/>
      </w:rPr>
    </w:lvl>
    <w:lvl w:ilvl="5" w:tplc="26FE5F2C">
      <w:numFmt w:val="bullet"/>
      <w:lvlText w:val="•"/>
      <w:lvlJc w:val="left"/>
      <w:pPr>
        <w:ind w:left="6132" w:hanging="403"/>
      </w:pPr>
      <w:rPr>
        <w:rFonts w:hint="default"/>
        <w:lang w:val="en-US" w:eastAsia="en-US" w:bidi="en-US"/>
      </w:rPr>
    </w:lvl>
    <w:lvl w:ilvl="6" w:tplc="9B2A0B38">
      <w:numFmt w:val="bullet"/>
      <w:lvlText w:val="•"/>
      <w:lvlJc w:val="left"/>
      <w:pPr>
        <w:ind w:left="7079" w:hanging="403"/>
      </w:pPr>
      <w:rPr>
        <w:rFonts w:hint="default"/>
        <w:lang w:val="en-US" w:eastAsia="en-US" w:bidi="en-US"/>
      </w:rPr>
    </w:lvl>
    <w:lvl w:ilvl="7" w:tplc="C1CE9624">
      <w:numFmt w:val="bullet"/>
      <w:lvlText w:val="•"/>
      <w:lvlJc w:val="left"/>
      <w:pPr>
        <w:ind w:left="8025" w:hanging="403"/>
      </w:pPr>
      <w:rPr>
        <w:rFonts w:hint="default"/>
        <w:lang w:val="en-US" w:eastAsia="en-US" w:bidi="en-US"/>
      </w:rPr>
    </w:lvl>
    <w:lvl w:ilvl="8" w:tplc="5218CFCA">
      <w:numFmt w:val="bullet"/>
      <w:lvlText w:val="•"/>
      <w:lvlJc w:val="left"/>
      <w:pPr>
        <w:ind w:left="8972" w:hanging="403"/>
      </w:pPr>
      <w:rPr>
        <w:rFonts w:hint="default"/>
        <w:lang w:val="en-US" w:eastAsia="en-US" w:bidi="en-US"/>
      </w:rPr>
    </w:lvl>
  </w:abstractNum>
  <w:abstractNum w:abstractNumId="6" w15:restartNumberingAfterBreak="0">
    <w:nsid w:val="0AEF2806"/>
    <w:multiLevelType w:val="hybridMultilevel"/>
    <w:tmpl w:val="5E9013F4"/>
    <w:lvl w:ilvl="0" w:tplc="CBE246D2">
      <w:numFmt w:val="bullet"/>
      <w:lvlText w:val="—"/>
      <w:lvlJc w:val="left"/>
      <w:pPr>
        <w:ind w:left="940" w:hanging="403"/>
      </w:pPr>
      <w:rPr>
        <w:rFonts w:ascii="Cambria" w:eastAsia="Cambria" w:hAnsi="Cambria" w:cs="Cambria" w:hint="default"/>
        <w:color w:val="231F20"/>
        <w:spacing w:val="-7"/>
        <w:w w:val="100"/>
        <w:sz w:val="20"/>
        <w:szCs w:val="20"/>
        <w:lang w:val="en-US" w:eastAsia="en-US" w:bidi="en-US"/>
      </w:rPr>
    </w:lvl>
    <w:lvl w:ilvl="1" w:tplc="38EE7916">
      <w:numFmt w:val="bullet"/>
      <w:lvlText w:val="•"/>
      <w:lvlJc w:val="left"/>
      <w:pPr>
        <w:ind w:left="1641" w:hanging="403"/>
      </w:pPr>
      <w:rPr>
        <w:rFonts w:hint="default"/>
        <w:lang w:val="en-US" w:eastAsia="en-US" w:bidi="en-US"/>
      </w:rPr>
    </w:lvl>
    <w:lvl w:ilvl="2" w:tplc="CB82D764">
      <w:numFmt w:val="bullet"/>
      <w:lvlText w:val="•"/>
      <w:lvlJc w:val="left"/>
      <w:pPr>
        <w:ind w:left="2342" w:hanging="403"/>
      </w:pPr>
      <w:rPr>
        <w:rFonts w:hint="default"/>
        <w:lang w:val="en-US" w:eastAsia="en-US" w:bidi="en-US"/>
      </w:rPr>
    </w:lvl>
    <w:lvl w:ilvl="3" w:tplc="CD26E9CC">
      <w:numFmt w:val="bullet"/>
      <w:lvlText w:val="•"/>
      <w:lvlJc w:val="left"/>
      <w:pPr>
        <w:ind w:left="3044" w:hanging="403"/>
      </w:pPr>
      <w:rPr>
        <w:rFonts w:hint="default"/>
        <w:lang w:val="en-US" w:eastAsia="en-US" w:bidi="en-US"/>
      </w:rPr>
    </w:lvl>
    <w:lvl w:ilvl="4" w:tplc="DD628AB8">
      <w:numFmt w:val="bullet"/>
      <w:lvlText w:val="•"/>
      <w:lvlJc w:val="left"/>
      <w:pPr>
        <w:ind w:left="3745" w:hanging="403"/>
      </w:pPr>
      <w:rPr>
        <w:rFonts w:hint="default"/>
        <w:lang w:val="en-US" w:eastAsia="en-US" w:bidi="en-US"/>
      </w:rPr>
    </w:lvl>
    <w:lvl w:ilvl="5" w:tplc="50CC28B0">
      <w:numFmt w:val="bullet"/>
      <w:lvlText w:val="•"/>
      <w:lvlJc w:val="left"/>
      <w:pPr>
        <w:ind w:left="4447" w:hanging="403"/>
      </w:pPr>
      <w:rPr>
        <w:rFonts w:hint="default"/>
        <w:lang w:val="en-US" w:eastAsia="en-US" w:bidi="en-US"/>
      </w:rPr>
    </w:lvl>
    <w:lvl w:ilvl="6" w:tplc="6ADE4BE6">
      <w:numFmt w:val="bullet"/>
      <w:lvlText w:val="•"/>
      <w:lvlJc w:val="left"/>
      <w:pPr>
        <w:ind w:left="5148" w:hanging="403"/>
      </w:pPr>
      <w:rPr>
        <w:rFonts w:hint="default"/>
        <w:lang w:val="en-US" w:eastAsia="en-US" w:bidi="en-US"/>
      </w:rPr>
    </w:lvl>
    <w:lvl w:ilvl="7" w:tplc="447248BC">
      <w:numFmt w:val="bullet"/>
      <w:lvlText w:val="•"/>
      <w:lvlJc w:val="left"/>
      <w:pPr>
        <w:ind w:left="5849" w:hanging="403"/>
      </w:pPr>
      <w:rPr>
        <w:rFonts w:hint="default"/>
        <w:lang w:val="en-US" w:eastAsia="en-US" w:bidi="en-US"/>
      </w:rPr>
    </w:lvl>
    <w:lvl w:ilvl="8" w:tplc="AD68EBA0">
      <w:numFmt w:val="bullet"/>
      <w:lvlText w:val="•"/>
      <w:lvlJc w:val="left"/>
      <w:pPr>
        <w:ind w:left="6551" w:hanging="403"/>
      </w:pPr>
      <w:rPr>
        <w:rFonts w:hint="default"/>
        <w:lang w:val="en-US" w:eastAsia="en-US" w:bidi="en-US"/>
      </w:rPr>
    </w:lvl>
  </w:abstractNum>
  <w:abstractNum w:abstractNumId="7" w15:restartNumberingAfterBreak="0">
    <w:nsid w:val="0B880EC5"/>
    <w:multiLevelType w:val="multilevel"/>
    <w:tmpl w:val="AF74758E"/>
    <w:lvl w:ilvl="0">
      <w:start w:val="2"/>
      <w:numFmt w:val="upperLetter"/>
      <w:lvlText w:val="%1"/>
      <w:lvlJc w:val="left"/>
      <w:pPr>
        <w:ind w:left="783" w:hanging="567"/>
      </w:pPr>
      <w:rPr>
        <w:rFonts w:hint="default"/>
        <w:lang w:val="en-US" w:eastAsia="en-US" w:bidi="en-US"/>
      </w:rPr>
    </w:lvl>
    <w:lvl w:ilvl="1">
      <w:start w:val="1"/>
      <w:numFmt w:val="decimal"/>
      <w:lvlText w:val="%1.%2"/>
      <w:lvlJc w:val="left"/>
      <w:pPr>
        <w:ind w:left="783" w:hanging="567"/>
        <w:jc w:val="right"/>
      </w:pPr>
      <w:rPr>
        <w:rFonts w:ascii="Times New Roman" w:eastAsia="Cambria" w:hAnsi="Times New Roman" w:cs="Times New Roman" w:hint="default"/>
        <w:b/>
        <w:bCs/>
        <w:color w:val="231F20"/>
        <w:spacing w:val="-5"/>
        <w:w w:val="100"/>
        <w:sz w:val="24"/>
        <w:szCs w:val="26"/>
        <w:lang w:val="en-US" w:eastAsia="en-US" w:bidi="en-US"/>
      </w:rPr>
    </w:lvl>
    <w:lvl w:ilvl="2">
      <w:start w:val="1"/>
      <w:numFmt w:val="decimal"/>
      <w:lvlText w:val="%1.%2.%3"/>
      <w:lvlJc w:val="left"/>
      <w:pPr>
        <w:ind w:left="1634" w:hanging="738"/>
        <w:jc w:val="right"/>
      </w:pPr>
      <w:rPr>
        <w:rFonts w:ascii="Times New Roman" w:eastAsia="Cambria" w:hAnsi="Times New Roman" w:cs="Times New Roman" w:hint="default"/>
        <w:b/>
        <w:bCs/>
        <w:i w:val="0"/>
        <w:color w:val="231F20"/>
        <w:spacing w:val="-26"/>
        <w:w w:val="100"/>
        <w:sz w:val="24"/>
        <w:szCs w:val="24"/>
        <w:lang w:val="en-US" w:eastAsia="en-US" w:bidi="en-US"/>
      </w:rPr>
    </w:lvl>
    <w:lvl w:ilvl="3">
      <w:numFmt w:val="bullet"/>
      <w:lvlText w:val="•"/>
      <w:lvlJc w:val="left"/>
      <w:pPr>
        <w:ind w:left="3690" w:hanging="738"/>
      </w:pPr>
      <w:rPr>
        <w:rFonts w:hint="default"/>
        <w:lang w:val="en-US" w:eastAsia="en-US" w:bidi="en-US"/>
      </w:rPr>
    </w:lvl>
    <w:lvl w:ilvl="4">
      <w:numFmt w:val="bullet"/>
      <w:lvlText w:val="•"/>
      <w:lvlJc w:val="left"/>
      <w:pPr>
        <w:ind w:left="4715" w:hanging="738"/>
      </w:pPr>
      <w:rPr>
        <w:rFonts w:hint="default"/>
        <w:lang w:val="en-US" w:eastAsia="en-US" w:bidi="en-US"/>
      </w:rPr>
    </w:lvl>
    <w:lvl w:ilvl="5">
      <w:numFmt w:val="bullet"/>
      <w:lvlText w:val="•"/>
      <w:lvlJc w:val="left"/>
      <w:pPr>
        <w:ind w:left="5740" w:hanging="738"/>
      </w:pPr>
      <w:rPr>
        <w:rFonts w:hint="default"/>
        <w:lang w:val="en-US" w:eastAsia="en-US" w:bidi="en-US"/>
      </w:rPr>
    </w:lvl>
    <w:lvl w:ilvl="6">
      <w:numFmt w:val="bullet"/>
      <w:lvlText w:val="•"/>
      <w:lvlJc w:val="left"/>
      <w:pPr>
        <w:ind w:left="6765" w:hanging="738"/>
      </w:pPr>
      <w:rPr>
        <w:rFonts w:hint="default"/>
        <w:lang w:val="en-US" w:eastAsia="en-US" w:bidi="en-US"/>
      </w:rPr>
    </w:lvl>
    <w:lvl w:ilvl="7">
      <w:numFmt w:val="bullet"/>
      <w:lvlText w:val="•"/>
      <w:lvlJc w:val="left"/>
      <w:pPr>
        <w:ind w:left="7790" w:hanging="738"/>
      </w:pPr>
      <w:rPr>
        <w:rFonts w:hint="default"/>
        <w:lang w:val="en-US" w:eastAsia="en-US" w:bidi="en-US"/>
      </w:rPr>
    </w:lvl>
    <w:lvl w:ilvl="8">
      <w:numFmt w:val="bullet"/>
      <w:lvlText w:val="•"/>
      <w:lvlJc w:val="left"/>
      <w:pPr>
        <w:ind w:left="8815" w:hanging="738"/>
      </w:pPr>
      <w:rPr>
        <w:rFonts w:hint="default"/>
        <w:lang w:val="en-US" w:eastAsia="en-US" w:bidi="en-US"/>
      </w:rPr>
    </w:lvl>
  </w:abstractNum>
  <w:abstractNum w:abstractNumId="8" w15:restartNumberingAfterBreak="0">
    <w:nsid w:val="0B904A46"/>
    <w:multiLevelType w:val="hybridMultilevel"/>
    <w:tmpl w:val="5930D90C"/>
    <w:lvl w:ilvl="0" w:tplc="283606C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23024634">
      <w:numFmt w:val="bullet"/>
      <w:lvlText w:val="•"/>
      <w:lvlJc w:val="left"/>
      <w:pPr>
        <w:ind w:left="1205" w:hanging="403"/>
      </w:pPr>
      <w:rPr>
        <w:rFonts w:hint="default"/>
        <w:lang w:val="en-US" w:eastAsia="en-US" w:bidi="en-US"/>
      </w:rPr>
    </w:lvl>
    <w:lvl w:ilvl="2" w:tplc="BCFEE92E">
      <w:numFmt w:val="bullet"/>
      <w:lvlText w:val="•"/>
      <w:lvlJc w:val="left"/>
      <w:pPr>
        <w:ind w:left="1951" w:hanging="403"/>
      </w:pPr>
      <w:rPr>
        <w:rFonts w:hint="default"/>
        <w:lang w:val="en-US" w:eastAsia="en-US" w:bidi="en-US"/>
      </w:rPr>
    </w:lvl>
    <w:lvl w:ilvl="3" w:tplc="1BB44C1C">
      <w:numFmt w:val="bullet"/>
      <w:lvlText w:val="•"/>
      <w:lvlJc w:val="left"/>
      <w:pPr>
        <w:ind w:left="2697" w:hanging="403"/>
      </w:pPr>
      <w:rPr>
        <w:rFonts w:hint="default"/>
        <w:lang w:val="en-US" w:eastAsia="en-US" w:bidi="en-US"/>
      </w:rPr>
    </w:lvl>
    <w:lvl w:ilvl="4" w:tplc="1E02A3EE">
      <w:numFmt w:val="bullet"/>
      <w:lvlText w:val="•"/>
      <w:lvlJc w:val="left"/>
      <w:pPr>
        <w:ind w:left="3442" w:hanging="403"/>
      </w:pPr>
      <w:rPr>
        <w:rFonts w:hint="default"/>
        <w:lang w:val="en-US" w:eastAsia="en-US" w:bidi="en-US"/>
      </w:rPr>
    </w:lvl>
    <w:lvl w:ilvl="5" w:tplc="62B8B100">
      <w:numFmt w:val="bullet"/>
      <w:lvlText w:val="•"/>
      <w:lvlJc w:val="left"/>
      <w:pPr>
        <w:ind w:left="4188" w:hanging="403"/>
      </w:pPr>
      <w:rPr>
        <w:rFonts w:hint="default"/>
        <w:lang w:val="en-US" w:eastAsia="en-US" w:bidi="en-US"/>
      </w:rPr>
    </w:lvl>
    <w:lvl w:ilvl="6" w:tplc="02386E12">
      <w:numFmt w:val="bullet"/>
      <w:lvlText w:val="•"/>
      <w:lvlJc w:val="left"/>
      <w:pPr>
        <w:ind w:left="4934" w:hanging="403"/>
      </w:pPr>
      <w:rPr>
        <w:rFonts w:hint="default"/>
        <w:lang w:val="en-US" w:eastAsia="en-US" w:bidi="en-US"/>
      </w:rPr>
    </w:lvl>
    <w:lvl w:ilvl="7" w:tplc="2AB6DBE6">
      <w:numFmt w:val="bullet"/>
      <w:lvlText w:val="•"/>
      <w:lvlJc w:val="left"/>
      <w:pPr>
        <w:ind w:left="5679" w:hanging="403"/>
      </w:pPr>
      <w:rPr>
        <w:rFonts w:hint="default"/>
        <w:lang w:val="en-US" w:eastAsia="en-US" w:bidi="en-US"/>
      </w:rPr>
    </w:lvl>
    <w:lvl w:ilvl="8" w:tplc="A41A2AA4">
      <w:numFmt w:val="bullet"/>
      <w:lvlText w:val="•"/>
      <w:lvlJc w:val="left"/>
      <w:pPr>
        <w:ind w:left="6425" w:hanging="403"/>
      </w:pPr>
      <w:rPr>
        <w:rFonts w:hint="default"/>
        <w:lang w:val="en-US" w:eastAsia="en-US" w:bidi="en-US"/>
      </w:rPr>
    </w:lvl>
  </w:abstractNum>
  <w:abstractNum w:abstractNumId="9" w15:restartNumberingAfterBreak="0">
    <w:nsid w:val="0C4C7EC6"/>
    <w:multiLevelType w:val="hybridMultilevel"/>
    <w:tmpl w:val="AF641F8A"/>
    <w:lvl w:ilvl="0" w:tplc="6850495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73420932">
      <w:numFmt w:val="bullet"/>
      <w:lvlText w:val="•"/>
      <w:lvlJc w:val="left"/>
      <w:pPr>
        <w:ind w:left="1205" w:hanging="403"/>
      </w:pPr>
      <w:rPr>
        <w:rFonts w:hint="default"/>
        <w:lang w:val="en-US" w:eastAsia="en-US" w:bidi="en-US"/>
      </w:rPr>
    </w:lvl>
    <w:lvl w:ilvl="2" w:tplc="1BC00C26">
      <w:numFmt w:val="bullet"/>
      <w:lvlText w:val="•"/>
      <w:lvlJc w:val="left"/>
      <w:pPr>
        <w:ind w:left="1951" w:hanging="403"/>
      </w:pPr>
      <w:rPr>
        <w:rFonts w:hint="default"/>
        <w:lang w:val="en-US" w:eastAsia="en-US" w:bidi="en-US"/>
      </w:rPr>
    </w:lvl>
    <w:lvl w:ilvl="3" w:tplc="55368376">
      <w:numFmt w:val="bullet"/>
      <w:lvlText w:val="•"/>
      <w:lvlJc w:val="left"/>
      <w:pPr>
        <w:ind w:left="2697" w:hanging="403"/>
      </w:pPr>
      <w:rPr>
        <w:rFonts w:hint="default"/>
        <w:lang w:val="en-US" w:eastAsia="en-US" w:bidi="en-US"/>
      </w:rPr>
    </w:lvl>
    <w:lvl w:ilvl="4" w:tplc="C8D2CA70">
      <w:numFmt w:val="bullet"/>
      <w:lvlText w:val="•"/>
      <w:lvlJc w:val="left"/>
      <w:pPr>
        <w:ind w:left="3442" w:hanging="403"/>
      </w:pPr>
      <w:rPr>
        <w:rFonts w:hint="default"/>
        <w:lang w:val="en-US" w:eastAsia="en-US" w:bidi="en-US"/>
      </w:rPr>
    </w:lvl>
    <w:lvl w:ilvl="5" w:tplc="D4BA7EF4">
      <w:numFmt w:val="bullet"/>
      <w:lvlText w:val="•"/>
      <w:lvlJc w:val="left"/>
      <w:pPr>
        <w:ind w:left="4188" w:hanging="403"/>
      </w:pPr>
      <w:rPr>
        <w:rFonts w:hint="default"/>
        <w:lang w:val="en-US" w:eastAsia="en-US" w:bidi="en-US"/>
      </w:rPr>
    </w:lvl>
    <w:lvl w:ilvl="6" w:tplc="FB20967A">
      <w:numFmt w:val="bullet"/>
      <w:lvlText w:val="•"/>
      <w:lvlJc w:val="left"/>
      <w:pPr>
        <w:ind w:left="4934" w:hanging="403"/>
      </w:pPr>
      <w:rPr>
        <w:rFonts w:hint="default"/>
        <w:lang w:val="en-US" w:eastAsia="en-US" w:bidi="en-US"/>
      </w:rPr>
    </w:lvl>
    <w:lvl w:ilvl="7" w:tplc="64D6CDCE">
      <w:numFmt w:val="bullet"/>
      <w:lvlText w:val="•"/>
      <w:lvlJc w:val="left"/>
      <w:pPr>
        <w:ind w:left="5679" w:hanging="403"/>
      </w:pPr>
      <w:rPr>
        <w:rFonts w:hint="default"/>
        <w:lang w:val="en-US" w:eastAsia="en-US" w:bidi="en-US"/>
      </w:rPr>
    </w:lvl>
    <w:lvl w:ilvl="8" w:tplc="CC30EAE6">
      <w:numFmt w:val="bullet"/>
      <w:lvlText w:val="•"/>
      <w:lvlJc w:val="left"/>
      <w:pPr>
        <w:ind w:left="6425" w:hanging="403"/>
      </w:pPr>
      <w:rPr>
        <w:rFonts w:hint="default"/>
        <w:lang w:val="en-US" w:eastAsia="en-US" w:bidi="en-US"/>
      </w:rPr>
    </w:lvl>
  </w:abstractNum>
  <w:abstractNum w:abstractNumId="10" w15:restartNumberingAfterBreak="0">
    <w:nsid w:val="0E410BE7"/>
    <w:multiLevelType w:val="hybridMultilevel"/>
    <w:tmpl w:val="B432951A"/>
    <w:lvl w:ilvl="0" w:tplc="B22E4458">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619AD250">
      <w:numFmt w:val="bullet"/>
      <w:lvlText w:val="•"/>
      <w:lvlJc w:val="left"/>
      <w:pPr>
        <w:ind w:left="1205" w:hanging="403"/>
      </w:pPr>
      <w:rPr>
        <w:rFonts w:hint="default"/>
        <w:lang w:val="en-US" w:eastAsia="en-US" w:bidi="en-US"/>
      </w:rPr>
    </w:lvl>
    <w:lvl w:ilvl="2" w:tplc="C68A4CDA">
      <w:numFmt w:val="bullet"/>
      <w:lvlText w:val="•"/>
      <w:lvlJc w:val="left"/>
      <w:pPr>
        <w:ind w:left="1951" w:hanging="403"/>
      </w:pPr>
      <w:rPr>
        <w:rFonts w:hint="default"/>
        <w:lang w:val="en-US" w:eastAsia="en-US" w:bidi="en-US"/>
      </w:rPr>
    </w:lvl>
    <w:lvl w:ilvl="3" w:tplc="94CE35F4">
      <w:numFmt w:val="bullet"/>
      <w:lvlText w:val="•"/>
      <w:lvlJc w:val="left"/>
      <w:pPr>
        <w:ind w:left="2697" w:hanging="403"/>
      </w:pPr>
      <w:rPr>
        <w:rFonts w:hint="default"/>
        <w:lang w:val="en-US" w:eastAsia="en-US" w:bidi="en-US"/>
      </w:rPr>
    </w:lvl>
    <w:lvl w:ilvl="4" w:tplc="41501C4E">
      <w:numFmt w:val="bullet"/>
      <w:lvlText w:val="•"/>
      <w:lvlJc w:val="left"/>
      <w:pPr>
        <w:ind w:left="3442" w:hanging="403"/>
      </w:pPr>
      <w:rPr>
        <w:rFonts w:hint="default"/>
        <w:lang w:val="en-US" w:eastAsia="en-US" w:bidi="en-US"/>
      </w:rPr>
    </w:lvl>
    <w:lvl w:ilvl="5" w:tplc="3BE87CEA">
      <w:numFmt w:val="bullet"/>
      <w:lvlText w:val="•"/>
      <w:lvlJc w:val="left"/>
      <w:pPr>
        <w:ind w:left="4188" w:hanging="403"/>
      </w:pPr>
      <w:rPr>
        <w:rFonts w:hint="default"/>
        <w:lang w:val="en-US" w:eastAsia="en-US" w:bidi="en-US"/>
      </w:rPr>
    </w:lvl>
    <w:lvl w:ilvl="6" w:tplc="9392CEA4">
      <w:numFmt w:val="bullet"/>
      <w:lvlText w:val="•"/>
      <w:lvlJc w:val="left"/>
      <w:pPr>
        <w:ind w:left="4934" w:hanging="403"/>
      </w:pPr>
      <w:rPr>
        <w:rFonts w:hint="default"/>
        <w:lang w:val="en-US" w:eastAsia="en-US" w:bidi="en-US"/>
      </w:rPr>
    </w:lvl>
    <w:lvl w:ilvl="7" w:tplc="1B8AF048">
      <w:numFmt w:val="bullet"/>
      <w:lvlText w:val="•"/>
      <w:lvlJc w:val="left"/>
      <w:pPr>
        <w:ind w:left="5679" w:hanging="403"/>
      </w:pPr>
      <w:rPr>
        <w:rFonts w:hint="default"/>
        <w:lang w:val="en-US" w:eastAsia="en-US" w:bidi="en-US"/>
      </w:rPr>
    </w:lvl>
    <w:lvl w:ilvl="8" w:tplc="818EB92A">
      <w:numFmt w:val="bullet"/>
      <w:lvlText w:val="•"/>
      <w:lvlJc w:val="left"/>
      <w:pPr>
        <w:ind w:left="6425" w:hanging="403"/>
      </w:pPr>
      <w:rPr>
        <w:rFonts w:hint="default"/>
        <w:lang w:val="en-US" w:eastAsia="en-US" w:bidi="en-US"/>
      </w:rPr>
    </w:lvl>
  </w:abstractNum>
  <w:abstractNum w:abstractNumId="11" w15:restartNumberingAfterBreak="0">
    <w:nsid w:val="118668E6"/>
    <w:multiLevelType w:val="hybridMultilevel"/>
    <w:tmpl w:val="06DA2FF8"/>
    <w:lvl w:ilvl="0" w:tplc="97C4E76A">
      <w:numFmt w:val="bullet"/>
      <w:lvlText w:val="—"/>
      <w:lvlJc w:val="left"/>
      <w:pPr>
        <w:ind w:left="719" w:hanging="403"/>
      </w:pPr>
      <w:rPr>
        <w:rFonts w:ascii="Cambria" w:eastAsia="Cambria" w:hAnsi="Cambria" w:cs="Cambria" w:hint="default"/>
        <w:color w:val="231F20"/>
        <w:spacing w:val="-12"/>
        <w:w w:val="100"/>
        <w:sz w:val="22"/>
        <w:szCs w:val="22"/>
        <w:lang w:val="en-US" w:eastAsia="en-US" w:bidi="en-US"/>
      </w:rPr>
    </w:lvl>
    <w:lvl w:ilvl="1" w:tplc="7A7686B8">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2" w:tplc="C3D678D2">
      <w:numFmt w:val="bullet"/>
      <w:lvlText w:val="•"/>
      <w:lvlJc w:val="left"/>
      <w:pPr>
        <w:ind w:left="2451" w:hanging="403"/>
      </w:pPr>
      <w:rPr>
        <w:rFonts w:hint="default"/>
        <w:lang w:val="en-US" w:eastAsia="en-US" w:bidi="en-US"/>
      </w:rPr>
    </w:lvl>
    <w:lvl w:ilvl="3" w:tplc="A3D0F67E">
      <w:numFmt w:val="bullet"/>
      <w:lvlText w:val="•"/>
      <w:lvlJc w:val="left"/>
      <w:pPr>
        <w:ind w:left="3503" w:hanging="403"/>
      </w:pPr>
      <w:rPr>
        <w:rFonts w:hint="default"/>
        <w:lang w:val="en-US" w:eastAsia="en-US" w:bidi="en-US"/>
      </w:rPr>
    </w:lvl>
    <w:lvl w:ilvl="4" w:tplc="F6605848">
      <w:numFmt w:val="bullet"/>
      <w:lvlText w:val="•"/>
      <w:lvlJc w:val="left"/>
      <w:pPr>
        <w:ind w:left="4555" w:hanging="403"/>
      </w:pPr>
      <w:rPr>
        <w:rFonts w:hint="default"/>
        <w:lang w:val="en-US" w:eastAsia="en-US" w:bidi="en-US"/>
      </w:rPr>
    </w:lvl>
    <w:lvl w:ilvl="5" w:tplc="286E7432">
      <w:numFmt w:val="bullet"/>
      <w:lvlText w:val="•"/>
      <w:lvlJc w:val="left"/>
      <w:pPr>
        <w:ind w:left="5606" w:hanging="403"/>
      </w:pPr>
      <w:rPr>
        <w:rFonts w:hint="default"/>
        <w:lang w:val="en-US" w:eastAsia="en-US" w:bidi="en-US"/>
      </w:rPr>
    </w:lvl>
    <w:lvl w:ilvl="6" w:tplc="17045FE0">
      <w:numFmt w:val="bullet"/>
      <w:lvlText w:val="•"/>
      <w:lvlJc w:val="left"/>
      <w:pPr>
        <w:ind w:left="6658" w:hanging="403"/>
      </w:pPr>
      <w:rPr>
        <w:rFonts w:hint="default"/>
        <w:lang w:val="en-US" w:eastAsia="en-US" w:bidi="en-US"/>
      </w:rPr>
    </w:lvl>
    <w:lvl w:ilvl="7" w:tplc="94CE442A">
      <w:numFmt w:val="bullet"/>
      <w:lvlText w:val="•"/>
      <w:lvlJc w:val="left"/>
      <w:pPr>
        <w:ind w:left="7710" w:hanging="403"/>
      </w:pPr>
      <w:rPr>
        <w:rFonts w:hint="default"/>
        <w:lang w:val="en-US" w:eastAsia="en-US" w:bidi="en-US"/>
      </w:rPr>
    </w:lvl>
    <w:lvl w:ilvl="8" w:tplc="61F4262E">
      <w:numFmt w:val="bullet"/>
      <w:lvlText w:val="•"/>
      <w:lvlJc w:val="left"/>
      <w:pPr>
        <w:ind w:left="8762" w:hanging="403"/>
      </w:pPr>
      <w:rPr>
        <w:rFonts w:hint="default"/>
        <w:lang w:val="en-US" w:eastAsia="en-US" w:bidi="en-US"/>
      </w:rPr>
    </w:lvl>
  </w:abstractNum>
  <w:abstractNum w:abstractNumId="12" w15:restartNumberingAfterBreak="0">
    <w:nsid w:val="11E07ABB"/>
    <w:multiLevelType w:val="hybridMultilevel"/>
    <w:tmpl w:val="380C8510"/>
    <w:lvl w:ilvl="0" w:tplc="41248DC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FCDE6974">
      <w:numFmt w:val="bullet"/>
      <w:lvlText w:val="•"/>
      <w:lvlJc w:val="left"/>
      <w:pPr>
        <w:ind w:left="1209" w:hanging="403"/>
      </w:pPr>
      <w:rPr>
        <w:rFonts w:hint="default"/>
        <w:lang w:val="en-US" w:eastAsia="en-US" w:bidi="en-US"/>
      </w:rPr>
    </w:lvl>
    <w:lvl w:ilvl="2" w:tplc="108295AC">
      <w:numFmt w:val="bullet"/>
      <w:lvlText w:val="•"/>
      <w:lvlJc w:val="left"/>
      <w:pPr>
        <w:ind w:left="1958" w:hanging="403"/>
      </w:pPr>
      <w:rPr>
        <w:rFonts w:hint="default"/>
        <w:lang w:val="en-US" w:eastAsia="en-US" w:bidi="en-US"/>
      </w:rPr>
    </w:lvl>
    <w:lvl w:ilvl="3" w:tplc="56E621E0">
      <w:numFmt w:val="bullet"/>
      <w:lvlText w:val="•"/>
      <w:lvlJc w:val="left"/>
      <w:pPr>
        <w:ind w:left="2708" w:hanging="403"/>
      </w:pPr>
      <w:rPr>
        <w:rFonts w:hint="default"/>
        <w:lang w:val="en-US" w:eastAsia="en-US" w:bidi="en-US"/>
      </w:rPr>
    </w:lvl>
    <w:lvl w:ilvl="4" w:tplc="EA2E6828">
      <w:numFmt w:val="bullet"/>
      <w:lvlText w:val="•"/>
      <w:lvlJc w:val="left"/>
      <w:pPr>
        <w:ind w:left="3457" w:hanging="403"/>
      </w:pPr>
      <w:rPr>
        <w:rFonts w:hint="default"/>
        <w:lang w:val="en-US" w:eastAsia="en-US" w:bidi="en-US"/>
      </w:rPr>
    </w:lvl>
    <w:lvl w:ilvl="5" w:tplc="4A76FF98">
      <w:numFmt w:val="bullet"/>
      <w:lvlText w:val="•"/>
      <w:lvlJc w:val="left"/>
      <w:pPr>
        <w:ind w:left="4207" w:hanging="403"/>
      </w:pPr>
      <w:rPr>
        <w:rFonts w:hint="default"/>
        <w:lang w:val="en-US" w:eastAsia="en-US" w:bidi="en-US"/>
      </w:rPr>
    </w:lvl>
    <w:lvl w:ilvl="6" w:tplc="1160D3D2">
      <w:numFmt w:val="bullet"/>
      <w:lvlText w:val="•"/>
      <w:lvlJc w:val="left"/>
      <w:pPr>
        <w:ind w:left="4956" w:hanging="403"/>
      </w:pPr>
      <w:rPr>
        <w:rFonts w:hint="default"/>
        <w:lang w:val="en-US" w:eastAsia="en-US" w:bidi="en-US"/>
      </w:rPr>
    </w:lvl>
    <w:lvl w:ilvl="7" w:tplc="D5C443E2">
      <w:numFmt w:val="bullet"/>
      <w:lvlText w:val="•"/>
      <w:lvlJc w:val="left"/>
      <w:pPr>
        <w:ind w:left="5705" w:hanging="403"/>
      </w:pPr>
      <w:rPr>
        <w:rFonts w:hint="default"/>
        <w:lang w:val="en-US" w:eastAsia="en-US" w:bidi="en-US"/>
      </w:rPr>
    </w:lvl>
    <w:lvl w:ilvl="8" w:tplc="9FF4C692">
      <w:numFmt w:val="bullet"/>
      <w:lvlText w:val="•"/>
      <w:lvlJc w:val="left"/>
      <w:pPr>
        <w:ind w:left="6455" w:hanging="403"/>
      </w:pPr>
      <w:rPr>
        <w:rFonts w:hint="default"/>
        <w:lang w:val="en-US" w:eastAsia="en-US" w:bidi="en-US"/>
      </w:rPr>
    </w:lvl>
  </w:abstractNum>
  <w:abstractNum w:abstractNumId="13" w15:restartNumberingAfterBreak="0">
    <w:nsid w:val="13427AFA"/>
    <w:multiLevelType w:val="hybridMultilevel"/>
    <w:tmpl w:val="4172FF80"/>
    <w:lvl w:ilvl="0" w:tplc="6F72E372">
      <w:numFmt w:val="bullet"/>
      <w:lvlText w:val="—"/>
      <w:lvlJc w:val="left"/>
      <w:pPr>
        <w:ind w:left="452" w:hanging="403"/>
      </w:pPr>
      <w:rPr>
        <w:rFonts w:ascii="Cambria" w:eastAsia="Cambria" w:hAnsi="Cambria" w:cs="Cambria" w:hint="default"/>
        <w:color w:val="231F20"/>
        <w:spacing w:val="-11"/>
        <w:w w:val="100"/>
        <w:sz w:val="20"/>
        <w:szCs w:val="20"/>
        <w:lang w:val="en-US" w:eastAsia="en-US" w:bidi="en-US"/>
      </w:rPr>
    </w:lvl>
    <w:lvl w:ilvl="1" w:tplc="23061EDC">
      <w:numFmt w:val="bullet"/>
      <w:lvlText w:val="•"/>
      <w:lvlJc w:val="left"/>
      <w:pPr>
        <w:ind w:left="1246" w:hanging="403"/>
      </w:pPr>
      <w:rPr>
        <w:rFonts w:hint="default"/>
        <w:lang w:val="en-US" w:eastAsia="en-US" w:bidi="en-US"/>
      </w:rPr>
    </w:lvl>
    <w:lvl w:ilvl="2" w:tplc="2C6EC3EE">
      <w:numFmt w:val="bullet"/>
      <w:lvlText w:val="•"/>
      <w:lvlJc w:val="left"/>
      <w:pPr>
        <w:ind w:left="2032" w:hanging="403"/>
      </w:pPr>
      <w:rPr>
        <w:rFonts w:hint="default"/>
        <w:lang w:val="en-US" w:eastAsia="en-US" w:bidi="en-US"/>
      </w:rPr>
    </w:lvl>
    <w:lvl w:ilvl="3" w:tplc="166C9694">
      <w:numFmt w:val="bullet"/>
      <w:lvlText w:val="•"/>
      <w:lvlJc w:val="left"/>
      <w:pPr>
        <w:ind w:left="2818" w:hanging="403"/>
      </w:pPr>
      <w:rPr>
        <w:rFonts w:hint="default"/>
        <w:lang w:val="en-US" w:eastAsia="en-US" w:bidi="en-US"/>
      </w:rPr>
    </w:lvl>
    <w:lvl w:ilvl="4" w:tplc="459839C0">
      <w:numFmt w:val="bullet"/>
      <w:lvlText w:val="•"/>
      <w:lvlJc w:val="left"/>
      <w:pPr>
        <w:ind w:left="3604" w:hanging="403"/>
      </w:pPr>
      <w:rPr>
        <w:rFonts w:hint="default"/>
        <w:lang w:val="en-US" w:eastAsia="en-US" w:bidi="en-US"/>
      </w:rPr>
    </w:lvl>
    <w:lvl w:ilvl="5" w:tplc="F83CE16A">
      <w:numFmt w:val="bullet"/>
      <w:lvlText w:val="•"/>
      <w:lvlJc w:val="left"/>
      <w:pPr>
        <w:ind w:left="4390" w:hanging="403"/>
      </w:pPr>
      <w:rPr>
        <w:rFonts w:hint="default"/>
        <w:lang w:val="en-US" w:eastAsia="en-US" w:bidi="en-US"/>
      </w:rPr>
    </w:lvl>
    <w:lvl w:ilvl="6" w:tplc="32100DA4">
      <w:numFmt w:val="bullet"/>
      <w:lvlText w:val="•"/>
      <w:lvlJc w:val="left"/>
      <w:pPr>
        <w:ind w:left="5176" w:hanging="403"/>
      </w:pPr>
      <w:rPr>
        <w:rFonts w:hint="default"/>
        <w:lang w:val="en-US" w:eastAsia="en-US" w:bidi="en-US"/>
      </w:rPr>
    </w:lvl>
    <w:lvl w:ilvl="7" w:tplc="AE7C3BCA">
      <w:numFmt w:val="bullet"/>
      <w:lvlText w:val="•"/>
      <w:lvlJc w:val="left"/>
      <w:pPr>
        <w:ind w:left="5962" w:hanging="403"/>
      </w:pPr>
      <w:rPr>
        <w:rFonts w:hint="default"/>
        <w:lang w:val="en-US" w:eastAsia="en-US" w:bidi="en-US"/>
      </w:rPr>
    </w:lvl>
    <w:lvl w:ilvl="8" w:tplc="250451D6">
      <w:numFmt w:val="bullet"/>
      <w:lvlText w:val="•"/>
      <w:lvlJc w:val="left"/>
      <w:pPr>
        <w:ind w:left="6748" w:hanging="403"/>
      </w:pPr>
      <w:rPr>
        <w:rFonts w:hint="default"/>
        <w:lang w:val="en-US" w:eastAsia="en-US" w:bidi="en-US"/>
      </w:rPr>
    </w:lvl>
  </w:abstractNum>
  <w:abstractNum w:abstractNumId="14" w15:restartNumberingAfterBreak="0">
    <w:nsid w:val="142C13C4"/>
    <w:multiLevelType w:val="hybridMultilevel"/>
    <w:tmpl w:val="08867CFA"/>
    <w:lvl w:ilvl="0" w:tplc="1E785EBA">
      <w:numFmt w:val="bullet"/>
      <w:lvlText w:val="—"/>
      <w:lvlJc w:val="left"/>
      <w:pPr>
        <w:ind w:left="447" w:hanging="403"/>
      </w:pPr>
      <w:rPr>
        <w:rFonts w:ascii="Cambria" w:eastAsia="Cambria" w:hAnsi="Cambria" w:cs="Cambria" w:hint="default"/>
        <w:color w:val="231F20"/>
        <w:spacing w:val="-3"/>
        <w:w w:val="100"/>
        <w:sz w:val="20"/>
        <w:szCs w:val="20"/>
        <w:lang w:val="en-US" w:eastAsia="en-US" w:bidi="en-US"/>
      </w:rPr>
    </w:lvl>
    <w:lvl w:ilvl="1" w:tplc="8A847D3E">
      <w:numFmt w:val="bullet"/>
      <w:lvlText w:val="•"/>
      <w:lvlJc w:val="left"/>
      <w:pPr>
        <w:ind w:left="1367" w:hanging="403"/>
      </w:pPr>
      <w:rPr>
        <w:rFonts w:hint="default"/>
        <w:lang w:val="en-US" w:eastAsia="en-US" w:bidi="en-US"/>
      </w:rPr>
    </w:lvl>
    <w:lvl w:ilvl="2" w:tplc="38022B90">
      <w:numFmt w:val="bullet"/>
      <w:lvlText w:val="•"/>
      <w:lvlJc w:val="left"/>
      <w:pPr>
        <w:ind w:left="2294" w:hanging="403"/>
      </w:pPr>
      <w:rPr>
        <w:rFonts w:hint="default"/>
        <w:lang w:val="en-US" w:eastAsia="en-US" w:bidi="en-US"/>
      </w:rPr>
    </w:lvl>
    <w:lvl w:ilvl="3" w:tplc="AD5AED84">
      <w:numFmt w:val="bullet"/>
      <w:lvlText w:val="•"/>
      <w:lvlJc w:val="left"/>
      <w:pPr>
        <w:ind w:left="3221" w:hanging="403"/>
      </w:pPr>
      <w:rPr>
        <w:rFonts w:hint="default"/>
        <w:lang w:val="en-US" w:eastAsia="en-US" w:bidi="en-US"/>
      </w:rPr>
    </w:lvl>
    <w:lvl w:ilvl="4" w:tplc="A986F828">
      <w:numFmt w:val="bullet"/>
      <w:lvlText w:val="•"/>
      <w:lvlJc w:val="left"/>
      <w:pPr>
        <w:ind w:left="4148" w:hanging="403"/>
      </w:pPr>
      <w:rPr>
        <w:rFonts w:hint="default"/>
        <w:lang w:val="en-US" w:eastAsia="en-US" w:bidi="en-US"/>
      </w:rPr>
    </w:lvl>
    <w:lvl w:ilvl="5" w:tplc="C19ACF72">
      <w:numFmt w:val="bullet"/>
      <w:lvlText w:val="•"/>
      <w:lvlJc w:val="left"/>
      <w:pPr>
        <w:ind w:left="5075" w:hanging="403"/>
      </w:pPr>
      <w:rPr>
        <w:rFonts w:hint="default"/>
        <w:lang w:val="en-US" w:eastAsia="en-US" w:bidi="en-US"/>
      </w:rPr>
    </w:lvl>
    <w:lvl w:ilvl="6" w:tplc="E152A96A">
      <w:numFmt w:val="bullet"/>
      <w:lvlText w:val="•"/>
      <w:lvlJc w:val="left"/>
      <w:pPr>
        <w:ind w:left="6002" w:hanging="403"/>
      </w:pPr>
      <w:rPr>
        <w:rFonts w:hint="default"/>
        <w:lang w:val="en-US" w:eastAsia="en-US" w:bidi="en-US"/>
      </w:rPr>
    </w:lvl>
    <w:lvl w:ilvl="7" w:tplc="FAF05EA2">
      <w:numFmt w:val="bullet"/>
      <w:lvlText w:val="•"/>
      <w:lvlJc w:val="left"/>
      <w:pPr>
        <w:ind w:left="6929" w:hanging="403"/>
      </w:pPr>
      <w:rPr>
        <w:rFonts w:hint="default"/>
        <w:lang w:val="en-US" w:eastAsia="en-US" w:bidi="en-US"/>
      </w:rPr>
    </w:lvl>
    <w:lvl w:ilvl="8" w:tplc="E068A372">
      <w:numFmt w:val="bullet"/>
      <w:lvlText w:val="•"/>
      <w:lvlJc w:val="left"/>
      <w:pPr>
        <w:ind w:left="7856" w:hanging="403"/>
      </w:pPr>
      <w:rPr>
        <w:rFonts w:hint="default"/>
        <w:lang w:val="en-US" w:eastAsia="en-US" w:bidi="en-US"/>
      </w:rPr>
    </w:lvl>
  </w:abstractNum>
  <w:abstractNum w:abstractNumId="15" w15:restartNumberingAfterBreak="0">
    <w:nsid w:val="1663016C"/>
    <w:multiLevelType w:val="hybridMultilevel"/>
    <w:tmpl w:val="7B4A6C84"/>
    <w:lvl w:ilvl="0" w:tplc="7BF630D2">
      <w:numFmt w:val="bullet"/>
      <w:lvlText w:val="—"/>
      <w:lvlJc w:val="left"/>
      <w:pPr>
        <w:ind w:left="961" w:hanging="403"/>
      </w:pPr>
      <w:rPr>
        <w:rFonts w:ascii="Cambria" w:eastAsia="Cambria" w:hAnsi="Cambria" w:cs="Cambria" w:hint="default"/>
        <w:color w:val="231F20"/>
        <w:spacing w:val="-2"/>
        <w:w w:val="100"/>
        <w:sz w:val="20"/>
        <w:szCs w:val="20"/>
        <w:lang w:val="en-US" w:eastAsia="en-US" w:bidi="en-US"/>
      </w:rPr>
    </w:lvl>
    <w:lvl w:ilvl="1" w:tplc="4F06F290">
      <w:numFmt w:val="bullet"/>
      <w:lvlText w:val="•"/>
      <w:lvlJc w:val="left"/>
      <w:pPr>
        <w:ind w:left="1651" w:hanging="403"/>
      </w:pPr>
      <w:rPr>
        <w:rFonts w:hint="default"/>
        <w:lang w:val="en-US" w:eastAsia="en-US" w:bidi="en-US"/>
      </w:rPr>
    </w:lvl>
    <w:lvl w:ilvl="2" w:tplc="142E7120">
      <w:numFmt w:val="bullet"/>
      <w:lvlText w:val="•"/>
      <w:lvlJc w:val="left"/>
      <w:pPr>
        <w:ind w:left="2343" w:hanging="403"/>
      </w:pPr>
      <w:rPr>
        <w:rFonts w:hint="default"/>
        <w:lang w:val="en-US" w:eastAsia="en-US" w:bidi="en-US"/>
      </w:rPr>
    </w:lvl>
    <w:lvl w:ilvl="3" w:tplc="314A6E8C">
      <w:numFmt w:val="bullet"/>
      <w:lvlText w:val="•"/>
      <w:lvlJc w:val="left"/>
      <w:pPr>
        <w:ind w:left="3035" w:hanging="403"/>
      </w:pPr>
      <w:rPr>
        <w:rFonts w:hint="default"/>
        <w:lang w:val="en-US" w:eastAsia="en-US" w:bidi="en-US"/>
      </w:rPr>
    </w:lvl>
    <w:lvl w:ilvl="4" w:tplc="4FCA8FFE">
      <w:numFmt w:val="bullet"/>
      <w:lvlText w:val="•"/>
      <w:lvlJc w:val="left"/>
      <w:pPr>
        <w:ind w:left="3727" w:hanging="403"/>
      </w:pPr>
      <w:rPr>
        <w:rFonts w:hint="default"/>
        <w:lang w:val="en-US" w:eastAsia="en-US" w:bidi="en-US"/>
      </w:rPr>
    </w:lvl>
    <w:lvl w:ilvl="5" w:tplc="725C9DF2">
      <w:numFmt w:val="bullet"/>
      <w:lvlText w:val="•"/>
      <w:lvlJc w:val="left"/>
      <w:pPr>
        <w:ind w:left="4419" w:hanging="403"/>
      </w:pPr>
      <w:rPr>
        <w:rFonts w:hint="default"/>
        <w:lang w:val="en-US" w:eastAsia="en-US" w:bidi="en-US"/>
      </w:rPr>
    </w:lvl>
    <w:lvl w:ilvl="6" w:tplc="DB224CD8">
      <w:numFmt w:val="bullet"/>
      <w:lvlText w:val="•"/>
      <w:lvlJc w:val="left"/>
      <w:pPr>
        <w:ind w:left="5111" w:hanging="403"/>
      </w:pPr>
      <w:rPr>
        <w:rFonts w:hint="default"/>
        <w:lang w:val="en-US" w:eastAsia="en-US" w:bidi="en-US"/>
      </w:rPr>
    </w:lvl>
    <w:lvl w:ilvl="7" w:tplc="5576EF8C">
      <w:numFmt w:val="bullet"/>
      <w:lvlText w:val="•"/>
      <w:lvlJc w:val="left"/>
      <w:pPr>
        <w:ind w:left="5803" w:hanging="403"/>
      </w:pPr>
      <w:rPr>
        <w:rFonts w:hint="default"/>
        <w:lang w:val="en-US" w:eastAsia="en-US" w:bidi="en-US"/>
      </w:rPr>
    </w:lvl>
    <w:lvl w:ilvl="8" w:tplc="52CAA2E0">
      <w:numFmt w:val="bullet"/>
      <w:lvlText w:val="•"/>
      <w:lvlJc w:val="left"/>
      <w:pPr>
        <w:ind w:left="6495" w:hanging="403"/>
      </w:pPr>
      <w:rPr>
        <w:rFonts w:hint="default"/>
        <w:lang w:val="en-US" w:eastAsia="en-US" w:bidi="en-US"/>
      </w:rPr>
    </w:lvl>
  </w:abstractNum>
  <w:abstractNum w:abstractNumId="16" w15:restartNumberingAfterBreak="0">
    <w:nsid w:val="16B854FB"/>
    <w:multiLevelType w:val="hybridMultilevel"/>
    <w:tmpl w:val="E112F1A8"/>
    <w:lvl w:ilvl="0" w:tplc="83EC6C5C">
      <w:numFmt w:val="bullet"/>
      <w:lvlText w:val="—"/>
      <w:lvlJc w:val="left"/>
      <w:pPr>
        <w:ind w:left="911" w:hanging="403"/>
      </w:pPr>
      <w:rPr>
        <w:rFonts w:ascii="Cambria" w:eastAsia="Cambria" w:hAnsi="Cambria" w:cs="Cambria" w:hint="default"/>
        <w:color w:val="231F20"/>
        <w:spacing w:val="-2"/>
        <w:w w:val="100"/>
        <w:sz w:val="20"/>
        <w:szCs w:val="20"/>
        <w:lang w:val="en-US" w:eastAsia="en-US" w:bidi="en-US"/>
      </w:rPr>
    </w:lvl>
    <w:lvl w:ilvl="1" w:tplc="60C87678">
      <w:numFmt w:val="bullet"/>
      <w:lvlText w:val="•"/>
      <w:lvlJc w:val="left"/>
      <w:pPr>
        <w:ind w:left="1649" w:hanging="403"/>
      </w:pPr>
      <w:rPr>
        <w:rFonts w:hint="default"/>
        <w:lang w:val="en-US" w:eastAsia="en-US" w:bidi="en-US"/>
      </w:rPr>
    </w:lvl>
    <w:lvl w:ilvl="2" w:tplc="669E56BC">
      <w:numFmt w:val="bullet"/>
      <w:lvlText w:val="•"/>
      <w:lvlJc w:val="left"/>
      <w:pPr>
        <w:ind w:left="2378" w:hanging="403"/>
      </w:pPr>
      <w:rPr>
        <w:rFonts w:hint="default"/>
        <w:lang w:val="en-US" w:eastAsia="en-US" w:bidi="en-US"/>
      </w:rPr>
    </w:lvl>
    <w:lvl w:ilvl="3" w:tplc="DCBCD91C">
      <w:numFmt w:val="bullet"/>
      <w:lvlText w:val="•"/>
      <w:lvlJc w:val="left"/>
      <w:pPr>
        <w:ind w:left="3108" w:hanging="403"/>
      </w:pPr>
      <w:rPr>
        <w:rFonts w:hint="default"/>
        <w:lang w:val="en-US" w:eastAsia="en-US" w:bidi="en-US"/>
      </w:rPr>
    </w:lvl>
    <w:lvl w:ilvl="4" w:tplc="9D985E80">
      <w:numFmt w:val="bullet"/>
      <w:lvlText w:val="•"/>
      <w:lvlJc w:val="left"/>
      <w:pPr>
        <w:ind w:left="3837" w:hanging="403"/>
      </w:pPr>
      <w:rPr>
        <w:rFonts w:hint="default"/>
        <w:lang w:val="en-US" w:eastAsia="en-US" w:bidi="en-US"/>
      </w:rPr>
    </w:lvl>
    <w:lvl w:ilvl="5" w:tplc="DDB286A0">
      <w:numFmt w:val="bullet"/>
      <w:lvlText w:val="•"/>
      <w:lvlJc w:val="left"/>
      <w:pPr>
        <w:ind w:left="4567" w:hanging="403"/>
      </w:pPr>
      <w:rPr>
        <w:rFonts w:hint="default"/>
        <w:lang w:val="en-US" w:eastAsia="en-US" w:bidi="en-US"/>
      </w:rPr>
    </w:lvl>
    <w:lvl w:ilvl="6" w:tplc="3EB63190">
      <w:numFmt w:val="bullet"/>
      <w:lvlText w:val="•"/>
      <w:lvlJc w:val="left"/>
      <w:pPr>
        <w:ind w:left="5296" w:hanging="403"/>
      </w:pPr>
      <w:rPr>
        <w:rFonts w:hint="default"/>
        <w:lang w:val="en-US" w:eastAsia="en-US" w:bidi="en-US"/>
      </w:rPr>
    </w:lvl>
    <w:lvl w:ilvl="7" w:tplc="BE3446F2">
      <w:numFmt w:val="bullet"/>
      <w:lvlText w:val="•"/>
      <w:lvlJc w:val="left"/>
      <w:pPr>
        <w:ind w:left="6025" w:hanging="403"/>
      </w:pPr>
      <w:rPr>
        <w:rFonts w:hint="default"/>
        <w:lang w:val="en-US" w:eastAsia="en-US" w:bidi="en-US"/>
      </w:rPr>
    </w:lvl>
    <w:lvl w:ilvl="8" w:tplc="0370326E">
      <w:numFmt w:val="bullet"/>
      <w:lvlText w:val="•"/>
      <w:lvlJc w:val="left"/>
      <w:pPr>
        <w:ind w:left="6755" w:hanging="403"/>
      </w:pPr>
      <w:rPr>
        <w:rFonts w:hint="default"/>
        <w:lang w:val="en-US" w:eastAsia="en-US" w:bidi="en-US"/>
      </w:rPr>
    </w:lvl>
  </w:abstractNum>
  <w:abstractNum w:abstractNumId="17" w15:restartNumberingAfterBreak="0">
    <w:nsid w:val="17B94C7B"/>
    <w:multiLevelType w:val="multilevel"/>
    <w:tmpl w:val="E332ABF2"/>
    <w:lvl w:ilvl="0">
      <w:start w:val="1"/>
      <w:numFmt w:val="upperLetter"/>
      <w:lvlText w:val="%1"/>
      <w:lvlJc w:val="left"/>
      <w:pPr>
        <w:ind w:left="1464" w:hanging="568"/>
      </w:pPr>
      <w:rPr>
        <w:rFonts w:hint="default"/>
        <w:lang w:val="en-US" w:eastAsia="en-US" w:bidi="en-US"/>
      </w:rPr>
    </w:lvl>
    <w:lvl w:ilvl="1">
      <w:start w:val="1"/>
      <w:numFmt w:val="decimal"/>
      <w:lvlText w:val="%1.%2"/>
      <w:lvlJc w:val="left"/>
      <w:pPr>
        <w:ind w:left="1464" w:hanging="568"/>
      </w:pPr>
      <w:rPr>
        <w:rFonts w:ascii="Times New Roman" w:eastAsia="Cambria" w:hAnsi="Times New Roman" w:cs="Times New Roman" w:hint="default"/>
        <w:b/>
        <w:bCs/>
        <w:color w:val="231F20"/>
        <w:spacing w:val="-4"/>
        <w:w w:val="100"/>
        <w:sz w:val="24"/>
        <w:szCs w:val="26"/>
        <w:lang w:val="en-US" w:eastAsia="en-US" w:bidi="en-US"/>
      </w:rPr>
    </w:lvl>
    <w:lvl w:ilvl="2">
      <w:start w:val="1"/>
      <w:numFmt w:val="decimal"/>
      <w:lvlText w:val="%1.%2.%3"/>
      <w:lvlJc w:val="left"/>
      <w:pPr>
        <w:ind w:left="1634" w:hanging="738"/>
      </w:pPr>
      <w:rPr>
        <w:rFonts w:ascii="Times New Roman" w:eastAsia="Cambria" w:hAnsi="Times New Roman" w:cs="Times New Roman" w:hint="default"/>
        <w:b/>
        <w:bCs/>
        <w:i w:val="0"/>
        <w:color w:val="231F20"/>
        <w:spacing w:val="-5"/>
        <w:w w:val="100"/>
        <w:sz w:val="24"/>
        <w:szCs w:val="24"/>
        <w:lang w:val="en-US" w:eastAsia="en-US" w:bidi="en-US"/>
      </w:rPr>
    </w:lvl>
    <w:lvl w:ilvl="3">
      <w:numFmt w:val="bullet"/>
      <w:lvlText w:val="•"/>
      <w:lvlJc w:val="left"/>
      <w:pPr>
        <w:ind w:left="3690" w:hanging="738"/>
      </w:pPr>
      <w:rPr>
        <w:rFonts w:hint="default"/>
        <w:lang w:val="en-US" w:eastAsia="en-US" w:bidi="en-US"/>
      </w:rPr>
    </w:lvl>
    <w:lvl w:ilvl="4">
      <w:numFmt w:val="bullet"/>
      <w:lvlText w:val="•"/>
      <w:lvlJc w:val="left"/>
      <w:pPr>
        <w:ind w:left="4715" w:hanging="738"/>
      </w:pPr>
      <w:rPr>
        <w:rFonts w:hint="default"/>
        <w:lang w:val="en-US" w:eastAsia="en-US" w:bidi="en-US"/>
      </w:rPr>
    </w:lvl>
    <w:lvl w:ilvl="5">
      <w:numFmt w:val="bullet"/>
      <w:lvlText w:val="•"/>
      <w:lvlJc w:val="left"/>
      <w:pPr>
        <w:ind w:left="5740" w:hanging="738"/>
      </w:pPr>
      <w:rPr>
        <w:rFonts w:hint="default"/>
        <w:lang w:val="en-US" w:eastAsia="en-US" w:bidi="en-US"/>
      </w:rPr>
    </w:lvl>
    <w:lvl w:ilvl="6">
      <w:numFmt w:val="bullet"/>
      <w:lvlText w:val="•"/>
      <w:lvlJc w:val="left"/>
      <w:pPr>
        <w:ind w:left="6765" w:hanging="738"/>
      </w:pPr>
      <w:rPr>
        <w:rFonts w:hint="default"/>
        <w:lang w:val="en-US" w:eastAsia="en-US" w:bidi="en-US"/>
      </w:rPr>
    </w:lvl>
    <w:lvl w:ilvl="7">
      <w:numFmt w:val="bullet"/>
      <w:lvlText w:val="•"/>
      <w:lvlJc w:val="left"/>
      <w:pPr>
        <w:ind w:left="7790" w:hanging="738"/>
      </w:pPr>
      <w:rPr>
        <w:rFonts w:hint="default"/>
        <w:lang w:val="en-US" w:eastAsia="en-US" w:bidi="en-US"/>
      </w:rPr>
    </w:lvl>
    <w:lvl w:ilvl="8">
      <w:numFmt w:val="bullet"/>
      <w:lvlText w:val="•"/>
      <w:lvlJc w:val="left"/>
      <w:pPr>
        <w:ind w:left="8815" w:hanging="738"/>
      </w:pPr>
      <w:rPr>
        <w:rFonts w:hint="default"/>
        <w:lang w:val="en-US" w:eastAsia="en-US" w:bidi="en-US"/>
      </w:rPr>
    </w:lvl>
  </w:abstractNum>
  <w:abstractNum w:abstractNumId="18" w15:restartNumberingAfterBreak="0">
    <w:nsid w:val="17C81AF1"/>
    <w:multiLevelType w:val="hybridMultilevel"/>
    <w:tmpl w:val="AEF0D078"/>
    <w:lvl w:ilvl="0" w:tplc="0E60F06E">
      <w:numFmt w:val="bullet"/>
      <w:lvlText w:val="—"/>
      <w:lvlJc w:val="left"/>
      <w:pPr>
        <w:ind w:left="982" w:hanging="403"/>
      </w:pPr>
      <w:rPr>
        <w:rFonts w:ascii="Cambria" w:eastAsia="Cambria" w:hAnsi="Cambria" w:cs="Cambria" w:hint="default"/>
        <w:color w:val="231F20"/>
        <w:spacing w:val="-3"/>
        <w:w w:val="100"/>
        <w:sz w:val="20"/>
        <w:szCs w:val="20"/>
        <w:lang w:val="en-US" w:eastAsia="en-US" w:bidi="en-US"/>
      </w:rPr>
    </w:lvl>
    <w:lvl w:ilvl="1" w:tplc="71A0632A">
      <w:numFmt w:val="bullet"/>
      <w:lvlText w:val="•"/>
      <w:lvlJc w:val="left"/>
      <w:pPr>
        <w:ind w:left="1714" w:hanging="403"/>
      </w:pPr>
      <w:rPr>
        <w:rFonts w:hint="default"/>
        <w:lang w:val="en-US" w:eastAsia="en-US" w:bidi="en-US"/>
      </w:rPr>
    </w:lvl>
    <w:lvl w:ilvl="2" w:tplc="C4B03A3C">
      <w:numFmt w:val="bullet"/>
      <w:lvlText w:val="•"/>
      <w:lvlJc w:val="left"/>
      <w:pPr>
        <w:ind w:left="2448" w:hanging="403"/>
      </w:pPr>
      <w:rPr>
        <w:rFonts w:hint="default"/>
        <w:lang w:val="en-US" w:eastAsia="en-US" w:bidi="en-US"/>
      </w:rPr>
    </w:lvl>
    <w:lvl w:ilvl="3" w:tplc="7EA4E194">
      <w:numFmt w:val="bullet"/>
      <w:lvlText w:val="•"/>
      <w:lvlJc w:val="left"/>
      <w:pPr>
        <w:ind w:left="3182" w:hanging="403"/>
      </w:pPr>
      <w:rPr>
        <w:rFonts w:hint="default"/>
        <w:lang w:val="en-US" w:eastAsia="en-US" w:bidi="en-US"/>
      </w:rPr>
    </w:lvl>
    <w:lvl w:ilvl="4" w:tplc="801A0400">
      <w:numFmt w:val="bullet"/>
      <w:lvlText w:val="•"/>
      <w:lvlJc w:val="left"/>
      <w:pPr>
        <w:ind w:left="3916" w:hanging="403"/>
      </w:pPr>
      <w:rPr>
        <w:rFonts w:hint="default"/>
        <w:lang w:val="en-US" w:eastAsia="en-US" w:bidi="en-US"/>
      </w:rPr>
    </w:lvl>
    <w:lvl w:ilvl="5" w:tplc="D0E69862">
      <w:numFmt w:val="bullet"/>
      <w:lvlText w:val="•"/>
      <w:lvlJc w:val="left"/>
      <w:pPr>
        <w:ind w:left="4650" w:hanging="403"/>
      </w:pPr>
      <w:rPr>
        <w:rFonts w:hint="default"/>
        <w:lang w:val="en-US" w:eastAsia="en-US" w:bidi="en-US"/>
      </w:rPr>
    </w:lvl>
    <w:lvl w:ilvl="6" w:tplc="6310D8A0">
      <w:numFmt w:val="bullet"/>
      <w:lvlText w:val="•"/>
      <w:lvlJc w:val="left"/>
      <w:pPr>
        <w:ind w:left="5384" w:hanging="403"/>
      </w:pPr>
      <w:rPr>
        <w:rFonts w:hint="default"/>
        <w:lang w:val="en-US" w:eastAsia="en-US" w:bidi="en-US"/>
      </w:rPr>
    </w:lvl>
    <w:lvl w:ilvl="7" w:tplc="27704256">
      <w:numFmt w:val="bullet"/>
      <w:lvlText w:val="•"/>
      <w:lvlJc w:val="left"/>
      <w:pPr>
        <w:ind w:left="6118" w:hanging="403"/>
      </w:pPr>
      <w:rPr>
        <w:rFonts w:hint="default"/>
        <w:lang w:val="en-US" w:eastAsia="en-US" w:bidi="en-US"/>
      </w:rPr>
    </w:lvl>
    <w:lvl w:ilvl="8" w:tplc="34449AF6">
      <w:numFmt w:val="bullet"/>
      <w:lvlText w:val="•"/>
      <w:lvlJc w:val="left"/>
      <w:pPr>
        <w:ind w:left="6852" w:hanging="403"/>
      </w:pPr>
      <w:rPr>
        <w:rFonts w:hint="default"/>
        <w:lang w:val="en-US" w:eastAsia="en-US" w:bidi="en-US"/>
      </w:rPr>
    </w:lvl>
  </w:abstractNum>
  <w:abstractNum w:abstractNumId="19" w15:restartNumberingAfterBreak="0">
    <w:nsid w:val="17CD46C0"/>
    <w:multiLevelType w:val="hybridMultilevel"/>
    <w:tmpl w:val="0E4CB5D4"/>
    <w:lvl w:ilvl="0" w:tplc="F5182FDA">
      <w:numFmt w:val="bullet"/>
      <w:lvlText w:val="—"/>
      <w:lvlJc w:val="left"/>
      <w:pPr>
        <w:ind w:left="940" w:hanging="403"/>
      </w:pPr>
      <w:rPr>
        <w:rFonts w:ascii="Cambria" w:eastAsia="Cambria" w:hAnsi="Cambria" w:cs="Cambria" w:hint="default"/>
        <w:color w:val="231F20"/>
        <w:spacing w:val="-10"/>
        <w:w w:val="100"/>
        <w:sz w:val="20"/>
        <w:szCs w:val="20"/>
        <w:lang w:val="en-US" w:eastAsia="en-US" w:bidi="en-US"/>
      </w:rPr>
    </w:lvl>
    <w:lvl w:ilvl="1" w:tplc="08EA4934">
      <w:numFmt w:val="bullet"/>
      <w:lvlText w:val="•"/>
      <w:lvlJc w:val="left"/>
      <w:pPr>
        <w:ind w:left="1641" w:hanging="403"/>
      </w:pPr>
      <w:rPr>
        <w:rFonts w:hint="default"/>
        <w:lang w:val="en-US" w:eastAsia="en-US" w:bidi="en-US"/>
      </w:rPr>
    </w:lvl>
    <w:lvl w:ilvl="2" w:tplc="DC3A4438">
      <w:numFmt w:val="bullet"/>
      <w:lvlText w:val="•"/>
      <w:lvlJc w:val="left"/>
      <w:pPr>
        <w:ind w:left="2342" w:hanging="403"/>
      </w:pPr>
      <w:rPr>
        <w:rFonts w:hint="default"/>
        <w:lang w:val="en-US" w:eastAsia="en-US" w:bidi="en-US"/>
      </w:rPr>
    </w:lvl>
    <w:lvl w:ilvl="3" w:tplc="643022D6">
      <w:numFmt w:val="bullet"/>
      <w:lvlText w:val="•"/>
      <w:lvlJc w:val="left"/>
      <w:pPr>
        <w:ind w:left="3044" w:hanging="403"/>
      </w:pPr>
      <w:rPr>
        <w:rFonts w:hint="default"/>
        <w:lang w:val="en-US" w:eastAsia="en-US" w:bidi="en-US"/>
      </w:rPr>
    </w:lvl>
    <w:lvl w:ilvl="4" w:tplc="BC3E1BF0">
      <w:numFmt w:val="bullet"/>
      <w:lvlText w:val="•"/>
      <w:lvlJc w:val="left"/>
      <w:pPr>
        <w:ind w:left="3745" w:hanging="403"/>
      </w:pPr>
      <w:rPr>
        <w:rFonts w:hint="default"/>
        <w:lang w:val="en-US" w:eastAsia="en-US" w:bidi="en-US"/>
      </w:rPr>
    </w:lvl>
    <w:lvl w:ilvl="5" w:tplc="4470DDC6">
      <w:numFmt w:val="bullet"/>
      <w:lvlText w:val="•"/>
      <w:lvlJc w:val="left"/>
      <w:pPr>
        <w:ind w:left="4447" w:hanging="403"/>
      </w:pPr>
      <w:rPr>
        <w:rFonts w:hint="default"/>
        <w:lang w:val="en-US" w:eastAsia="en-US" w:bidi="en-US"/>
      </w:rPr>
    </w:lvl>
    <w:lvl w:ilvl="6" w:tplc="7DD01380">
      <w:numFmt w:val="bullet"/>
      <w:lvlText w:val="•"/>
      <w:lvlJc w:val="left"/>
      <w:pPr>
        <w:ind w:left="5148" w:hanging="403"/>
      </w:pPr>
      <w:rPr>
        <w:rFonts w:hint="default"/>
        <w:lang w:val="en-US" w:eastAsia="en-US" w:bidi="en-US"/>
      </w:rPr>
    </w:lvl>
    <w:lvl w:ilvl="7" w:tplc="519A18BE">
      <w:numFmt w:val="bullet"/>
      <w:lvlText w:val="•"/>
      <w:lvlJc w:val="left"/>
      <w:pPr>
        <w:ind w:left="5849" w:hanging="403"/>
      </w:pPr>
      <w:rPr>
        <w:rFonts w:hint="default"/>
        <w:lang w:val="en-US" w:eastAsia="en-US" w:bidi="en-US"/>
      </w:rPr>
    </w:lvl>
    <w:lvl w:ilvl="8" w:tplc="9ECC6ABE">
      <w:numFmt w:val="bullet"/>
      <w:lvlText w:val="•"/>
      <w:lvlJc w:val="left"/>
      <w:pPr>
        <w:ind w:left="6551" w:hanging="403"/>
      </w:pPr>
      <w:rPr>
        <w:rFonts w:hint="default"/>
        <w:lang w:val="en-US" w:eastAsia="en-US" w:bidi="en-US"/>
      </w:rPr>
    </w:lvl>
  </w:abstractNum>
  <w:abstractNum w:abstractNumId="20" w15:restartNumberingAfterBreak="0">
    <w:nsid w:val="18994E55"/>
    <w:multiLevelType w:val="hybridMultilevel"/>
    <w:tmpl w:val="CF42CF96"/>
    <w:lvl w:ilvl="0" w:tplc="4D16C6E2">
      <w:numFmt w:val="bullet"/>
      <w:lvlText w:val="—"/>
      <w:lvlJc w:val="left"/>
      <w:pPr>
        <w:ind w:left="961" w:hanging="403"/>
      </w:pPr>
      <w:rPr>
        <w:rFonts w:ascii="Cambria" w:eastAsia="Cambria" w:hAnsi="Cambria" w:cs="Cambria" w:hint="default"/>
        <w:color w:val="231F20"/>
        <w:spacing w:val="-1"/>
        <w:w w:val="100"/>
        <w:sz w:val="20"/>
        <w:szCs w:val="20"/>
        <w:lang w:val="en-US" w:eastAsia="en-US" w:bidi="en-US"/>
      </w:rPr>
    </w:lvl>
    <w:lvl w:ilvl="1" w:tplc="48A41032">
      <w:numFmt w:val="bullet"/>
      <w:lvlText w:val="•"/>
      <w:lvlJc w:val="left"/>
      <w:pPr>
        <w:ind w:left="1651" w:hanging="403"/>
      </w:pPr>
      <w:rPr>
        <w:rFonts w:hint="default"/>
        <w:lang w:val="en-US" w:eastAsia="en-US" w:bidi="en-US"/>
      </w:rPr>
    </w:lvl>
    <w:lvl w:ilvl="2" w:tplc="95B85BAC">
      <w:numFmt w:val="bullet"/>
      <w:lvlText w:val="•"/>
      <w:lvlJc w:val="left"/>
      <w:pPr>
        <w:ind w:left="2343" w:hanging="403"/>
      </w:pPr>
      <w:rPr>
        <w:rFonts w:hint="default"/>
        <w:lang w:val="en-US" w:eastAsia="en-US" w:bidi="en-US"/>
      </w:rPr>
    </w:lvl>
    <w:lvl w:ilvl="3" w:tplc="496AD018">
      <w:numFmt w:val="bullet"/>
      <w:lvlText w:val="•"/>
      <w:lvlJc w:val="left"/>
      <w:pPr>
        <w:ind w:left="3035" w:hanging="403"/>
      </w:pPr>
      <w:rPr>
        <w:rFonts w:hint="default"/>
        <w:lang w:val="en-US" w:eastAsia="en-US" w:bidi="en-US"/>
      </w:rPr>
    </w:lvl>
    <w:lvl w:ilvl="4" w:tplc="C47A2138">
      <w:numFmt w:val="bullet"/>
      <w:lvlText w:val="•"/>
      <w:lvlJc w:val="left"/>
      <w:pPr>
        <w:ind w:left="3727" w:hanging="403"/>
      </w:pPr>
      <w:rPr>
        <w:rFonts w:hint="default"/>
        <w:lang w:val="en-US" w:eastAsia="en-US" w:bidi="en-US"/>
      </w:rPr>
    </w:lvl>
    <w:lvl w:ilvl="5" w:tplc="C50A81EC">
      <w:numFmt w:val="bullet"/>
      <w:lvlText w:val="•"/>
      <w:lvlJc w:val="left"/>
      <w:pPr>
        <w:ind w:left="4419" w:hanging="403"/>
      </w:pPr>
      <w:rPr>
        <w:rFonts w:hint="default"/>
        <w:lang w:val="en-US" w:eastAsia="en-US" w:bidi="en-US"/>
      </w:rPr>
    </w:lvl>
    <w:lvl w:ilvl="6" w:tplc="D08C262A">
      <w:numFmt w:val="bullet"/>
      <w:lvlText w:val="•"/>
      <w:lvlJc w:val="left"/>
      <w:pPr>
        <w:ind w:left="5111" w:hanging="403"/>
      </w:pPr>
      <w:rPr>
        <w:rFonts w:hint="default"/>
        <w:lang w:val="en-US" w:eastAsia="en-US" w:bidi="en-US"/>
      </w:rPr>
    </w:lvl>
    <w:lvl w:ilvl="7" w:tplc="8C288002">
      <w:numFmt w:val="bullet"/>
      <w:lvlText w:val="•"/>
      <w:lvlJc w:val="left"/>
      <w:pPr>
        <w:ind w:left="5803" w:hanging="403"/>
      </w:pPr>
      <w:rPr>
        <w:rFonts w:hint="default"/>
        <w:lang w:val="en-US" w:eastAsia="en-US" w:bidi="en-US"/>
      </w:rPr>
    </w:lvl>
    <w:lvl w:ilvl="8" w:tplc="3F3094A0">
      <w:numFmt w:val="bullet"/>
      <w:lvlText w:val="•"/>
      <w:lvlJc w:val="left"/>
      <w:pPr>
        <w:ind w:left="6495" w:hanging="403"/>
      </w:pPr>
      <w:rPr>
        <w:rFonts w:hint="default"/>
        <w:lang w:val="en-US" w:eastAsia="en-US" w:bidi="en-US"/>
      </w:rPr>
    </w:lvl>
  </w:abstractNum>
  <w:abstractNum w:abstractNumId="21" w15:restartNumberingAfterBreak="0">
    <w:nsid w:val="18BF0C62"/>
    <w:multiLevelType w:val="hybridMultilevel"/>
    <w:tmpl w:val="6452100C"/>
    <w:lvl w:ilvl="0" w:tplc="13DAECF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8F46A4C">
      <w:numFmt w:val="bullet"/>
      <w:lvlText w:val="•"/>
      <w:lvlJc w:val="left"/>
      <w:pPr>
        <w:ind w:left="1209" w:hanging="403"/>
      </w:pPr>
      <w:rPr>
        <w:rFonts w:hint="default"/>
        <w:lang w:val="en-US" w:eastAsia="en-US" w:bidi="en-US"/>
      </w:rPr>
    </w:lvl>
    <w:lvl w:ilvl="2" w:tplc="7A30E3A0">
      <w:numFmt w:val="bullet"/>
      <w:lvlText w:val="•"/>
      <w:lvlJc w:val="left"/>
      <w:pPr>
        <w:ind w:left="1958" w:hanging="403"/>
      </w:pPr>
      <w:rPr>
        <w:rFonts w:hint="default"/>
        <w:lang w:val="en-US" w:eastAsia="en-US" w:bidi="en-US"/>
      </w:rPr>
    </w:lvl>
    <w:lvl w:ilvl="3" w:tplc="2A00BA04">
      <w:numFmt w:val="bullet"/>
      <w:lvlText w:val="•"/>
      <w:lvlJc w:val="left"/>
      <w:pPr>
        <w:ind w:left="2708" w:hanging="403"/>
      </w:pPr>
      <w:rPr>
        <w:rFonts w:hint="default"/>
        <w:lang w:val="en-US" w:eastAsia="en-US" w:bidi="en-US"/>
      </w:rPr>
    </w:lvl>
    <w:lvl w:ilvl="4" w:tplc="AA065220">
      <w:numFmt w:val="bullet"/>
      <w:lvlText w:val="•"/>
      <w:lvlJc w:val="left"/>
      <w:pPr>
        <w:ind w:left="3457" w:hanging="403"/>
      </w:pPr>
      <w:rPr>
        <w:rFonts w:hint="default"/>
        <w:lang w:val="en-US" w:eastAsia="en-US" w:bidi="en-US"/>
      </w:rPr>
    </w:lvl>
    <w:lvl w:ilvl="5" w:tplc="1C3A25D8">
      <w:numFmt w:val="bullet"/>
      <w:lvlText w:val="•"/>
      <w:lvlJc w:val="left"/>
      <w:pPr>
        <w:ind w:left="4207" w:hanging="403"/>
      </w:pPr>
      <w:rPr>
        <w:rFonts w:hint="default"/>
        <w:lang w:val="en-US" w:eastAsia="en-US" w:bidi="en-US"/>
      </w:rPr>
    </w:lvl>
    <w:lvl w:ilvl="6" w:tplc="385C84E6">
      <w:numFmt w:val="bullet"/>
      <w:lvlText w:val="•"/>
      <w:lvlJc w:val="left"/>
      <w:pPr>
        <w:ind w:left="4956" w:hanging="403"/>
      </w:pPr>
      <w:rPr>
        <w:rFonts w:hint="default"/>
        <w:lang w:val="en-US" w:eastAsia="en-US" w:bidi="en-US"/>
      </w:rPr>
    </w:lvl>
    <w:lvl w:ilvl="7" w:tplc="DCD6B650">
      <w:numFmt w:val="bullet"/>
      <w:lvlText w:val="•"/>
      <w:lvlJc w:val="left"/>
      <w:pPr>
        <w:ind w:left="5705" w:hanging="403"/>
      </w:pPr>
      <w:rPr>
        <w:rFonts w:hint="default"/>
        <w:lang w:val="en-US" w:eastAsia="en-US" w:bidi="en-US"/>
      </w:rPr>
    </w:lvl>
    <w:lvl w:ilvl="8" w:tplc="95508A80">
      <w:numFmt w:val="bullet"/>
      <w:lvlText w:val="•"/>
      <w:lvlJc w:val="left"/>
      <w:pPr>
        <w:ind w:left="6455" w:hanging="403"/>
      </w:pPr>
      <w:rPr>
        <w:rFonts w:hint="default"/>
        <w:lang w:val="en-US" w:eastAsia="en-US" w:bidi="en-US"/>
      </w:rPr>
    </w:lvl>
  </w:abstractNum>
  <w:abstractNum w:abstractNumId="22" w15:restartNumberingAfterBreak="0">
    <w:nsid w:val="1A0B5C2D"/>
    <w:multiLevelType w:val="hybridMultilevel"/>
    <w:tmpl w:val="08527DB6"/>
    <w:lvl w:ilvl="0" w:tplc="1966DFA4">
      <w:numFmt w:val="bullet"/>
      <w:lvlText w:val="—"/>
      <w:lvlJc w:val="left"/>
      <w:pPr>
        <w:ind w:left="451" w:hanging="403"/>
      </w:pPr>
      <w:rPr>
        <w:rFonts w:ascii="Cambria" w:eastAsia="Cambria" w:hAnsi="Cambria" w:cs="Cambria" w:hint="default"/>
        <w:color w:val="231F20"/>
        <w:spacing w:val="-3"/>
        <w:w w:val="100"/>
        <w:sz w:val="20"/>
        <w:szCs w:val="20"/>
        <w:lang w:val="en-US" w:eastAsia="en-US" w:bidi="en-US"/>
      </w:rPr>
    </w:lvl>
    <w:lvl w:ilvl="1" w:tplc="5BE8489A">
      <w:numFmt w:val="bullet"/>
      <w:lvlText w:val="•"/>
      <w:lvlJc w:val="left"/>
      <w:pPr>
        <w:ind w:left="882" w:hanging="403"/>
      </w:pPr>
      <w:rPr>
        <w:rFonts w:hint="default"/>
        <w:lang w:val="en-US" w:eastAsia="en-US" w:bidi="en-US"/>
      </w:rPr>
    </w:lvl>
    <w:lvl w:ilvl="2" w:tplc="C9D0D0DC">
      <w:numFmt w:val="bullet"/>
      <w:lvlText w:val="•"/>
      <w:lvlJc w:val="left"/>
      <w:pPr>
        <w:ind w:left="1305" w:hanging="403"/>
      </w:pPr>
      <w:rPr>
        <w:rFonts w:hint="default"/>
        <w:lang w:val="en-US" w:eastAsia="en-US" w:bidi="en-US"/>
      </w:rPr>
    </w:lvl>
    <w:lvl w:ilvl="3" w:tplc="3270655E">
      <w:numFmt w:val="bullet"/>
      <w:lvlText w:val="•"/>
      <w:lvlJc w:val="left"/>
      <w:pPr>
        <w:ind w:left="1728" w:hanging="403"/>
      </w:pPr>
      <w:rPr>
        <w:rFonts w:hint="default"/>
        <w:lang w:val="en-US" w:eastAsia="en-US" w:bidi="en-US"/>
      </w:rPr>
    </w:lvl>
    <w:lvl w:ilvl="4" w:tplc="4F409F12">
      <w:numFmt w:val="bullet"/>
      <w:lvlText w:val="•"/>
      <w:lvlJc w:val="left"/>
      <w:pPr>
        <w:ind w:left="2151" w:hanging="403"/>
      </w:pPr>
      <w:rPr>
        <w:rFonts w:hint="default"/>
        <w:lang w:val="en-US" w:eastAsia="en-US" w:bidi="en-US"/>
      </w:rPr>
    </w:lvl>
    <w:lvl w:ilvl="5" w:tplc="1EB66E8C">
      <w:numFmt w:val="bullet"/>
      <w:lvlText w:val="•"/>
      <w:lvlJc w:val="left"/>
      <w:pPr>
        <w:ind w:left="2574" w:hanging="403"/>
      </w:pPr>
      <w:rPr>
        <w:rFonts w:hint="default"/>
        <w:lang w:val="en-US" w:eastAsia="en-US" w:bidi="en-US"/>
      </w:rPr>
    </w:lvl>
    <w:lvl w:ilvl="6" w:tplc="4F469370">
      <w:numFmt w:val="bullet"/>
      <w:lvlText w:val="•"/>
      <w:lvlJc w:val="left"/>
      <w:pPr>
        <w:ind w:left="2996" w:hanging="403"/>
      </w:pPr>
      <w:rPr>
        <w:rFonts w:hint="default"/>
        <w:lang w:val="en-US" w:eastAsia="en-US" w:bidi="en-US"/>
      </w:rPr>
    </w:lvl>
    <w:lvl w:ilvl="7" w:tplc="93300D7C">
      <w:numFmt w:val="bullet"/>
      <w:lvlText w:val="•"/>
      <w:lvlJc w:val="left"/>
      <w:pPr>
        <w:ind w:left="3419" w:hanging="403"/>
      </w:pPr>
      <w:rPr>
        <w:rFonts w:hint="default"/>
        <w:lang w:val="en-US" w:eastAsia="en-US" w:bidi="en-US"/>
      </w:rPr>
    </w:lvl>
    <w:lvl w:ilvl="8" w:tplc="9C2A653A">
      <w:numFmt w:val="bullet"/>
      <w:lvlText w:val="•"/>
      <w:lvlJc w:val="left"/>
      <w:pPr>
        <w:ind w:left="3842" w:hanging="403"/>
      </w:pPr>
      <w:rPr>
        <w:rFonts w:hint="default"/>
        <w:lang w:val="en-US" w:eastAsia="en-US" w:bidi="en-US"/>
      </w:rPr>
    </w:lvl>
  </w:abstractNum>
  <w:abstractNum w:abstractNumId="23" w15:restartNumberingAfterBreak="0">
    <w:nsid w:val="1A607EE2"/>
    <w:multiLevelType w:val="hybridMultilevel"/>
    <w:tmpl w:val="F596057A"/>
    <w:lvl w:ilvl="0" w:tplc="91025FDA">
      <w:numFmt w:val="bullet"/>
      <w:lvlText w:val="—"/>
      <w:lvlJc w:val="left"/>
      <w:pPr>
        <w:ind w:left="982" w:hanging="403"/>
      </w:pPr>
      <w:rPr>
        <w:rFonts w:ascii="Cambria" w:eastAsia="Cambria" w:hAnsi="Cambria" w:cs="Cambria" w:hint="default"/>
        <w:color w:val="231F20"/>
        <w:spacing w:val="-11"/>
        <w:w w:val="100"/>
        <w:sz w:val="20"/>
        <w:szCs w:val="20"/>
        <w:lang w:val="en-US" w:eastAsia="en-US" w:bidi="en-US"/>
      </w:rPr>
    </w:lvl>
    <w:lvl w:ilvl="1" w:tplc="A1CEF1E4">
      <w:numFmt w:val="bullet"/>
      <w:lvlText w:val="•"/>
      <w:lvlJc w:val="left"/>
      <w:pPr>
        <w:ind w:left="1714" w:hanging="403"/>
      </w:pPr>
      <w:rPr>
        <w:rFonts w:hint="default"/>
        <w:lang w:val="en-US" w:eastAsia="en-US" w:bidi="en-US"/>
      </w:rPr>
    </w:lvl>
    <w:lvl w:ilvl="2" w:tplc="3FE0D81C">
      <w:numFmt w:val="bullet"/>
      <w:lvlText w:val="•"/>
      <w:lvlJc w:val="left"/>
      <w:pPr>
        <w:ind w:left="2448" w:hanging="403"/>
      </w:pPr>
      <w:rPr>
        <w:rFonts w:hint="default"/>
        <w:lang w:val="en-US" w:eastAsia="en-US" w:bidi="en-US"/>
      </w:rPr>
    </w:lvl>
    <w:lvl w:ilvl="3" w:tplc="664AAC42">
      <w:numFmt w:val="bullet"/>
      <w:lvlText w:val="•"/>
      <w:lvlJc w:val="left"/>
      <w:pPr>
        <w:ind w:left="3182" w:hanging="403"/>
      </w:pPr>
      <w:rPr>
        <w:rFonts w:hint="default"/>
        <w:lang w:val="en-US" w:eastAsia="en-US" w:bidi="en-US"/>
      </w:rPr>
    </w:lvl>
    <w:lvl w:ilvl="4" w:tplc="CABC2FB8">
      <w:numFmt w:val="bullet"/>
      <w:lvlText w:val="•"/>
      <w:lvlJc w:val="left"/>
      <w:pPr>
        <w:ind w:left="3916" w:hanging="403"/>
      </w:pPr>
      <w:rPr>
        <w:rFonts w:hint="default"/>
        <w:lang w:val="en-US" w:eastAsia="en-US" w:bidi="en-US"/>
      </w:rPr>
    </w:lvl>
    <w:lvl w:ilvl="5" w:tplc="317E2D0C">
      <w:numFmt w:val="bullet"/>
      <w:lvlText w:val="•"/>
      <w:lvlJc w:val="left"/>
      <w:pPr>
        <w:ind w:left="4650" w:hanging="403"/>
      </w:pPr>
      <w:rPr>
        <w:rFonts w:hint="default"/>
        <w:lang w:val="en-US" w:eastAsia="en-US" w:bidi="en-US"/>
      </w:rPr>
    </w:lvl>
    <w:lvl w:ilvl="6" w:tplc="6C009826">
      <w:numFmt w:val="bullet"/>
      <w:lvlText w:val="•"/>
      <w:lvlJc w:val="left"/>
      <w:pPr>
        <w:ind w:left="5384" w:hanging="403"/>
      </w:pPr>
      <w:rPr>
        <w:rFonts w:hint="default"/>
        <w:lang w:val="en-US" w:eastAsia="en-US" w:bidi="en-US"/>
      </w:rPr>
    </w:lvl>
    <w:lvl w:ilvl="7" w:tplc="8F2055AC">
      <w:numFmt w:val="bullet"/>
      <w:lvlText w:val="•"/>
      <w:lvlJc w:val="left"/>
      <w:pPr>
        <w:ind w:left="6118" w:hanging="403"/>
      </w:pPr>
      <w:rPr>
        <w:rFonts w:hint="default"/>
        <w:lang w:val="en-US" w:eastAsia="en-US" w:bidi="en-US"/>
      </w:rPr>
    </w:lvl>
    <w:lvl w:ilvl="8" w:tplc="06D68D8C">
      <w:numFmt w:val="bullet"/>
      <w:lvlText w:val="•"/>
      <w:lvlJc w:val="left"/>
      <w:pPr>
        <w:ind w:left="6852" w:hanging="403"/>
      </w:pPr>
      <w:rPr>
        <w:rFonts w:hint="default"/>
        <w:lang w:val="en-US" w:eastAsia="en-US" w:bidi="en-US"/>
      </w:rPr>
    </w:lvl>
  </w:abstractNum>
  <w:abstractNum w:abstractNumId="24" w15:restartNumberingAfterBreak="0">
    <w:nsid w:val="1B913CFC"/>
    <w:multiLevelType w:val="hybridMultilevel"/>
    <w:tmpl w:val="9E00128E"/>
    <w:lvl w:ilvl="0" w:tplc="562676FA">
      <w:numFmt w:val="bullet"/>
      <w:lvlText w:val="—"/>
      <w:lvlJc w:val="left"/>
      <w:pPr>
        <w:ind w:left="982" w:hanging="403"/>
      </w:pPr>
      <w:rPr>
        <w:rFonts w:ascii="Cambria" w:eastAsia="Cambria" w:hAnsi="Cambria" w:cs="Cambria" w:hint="default"/>
        <w:color w:val="231F20"/>
        <w:spacing w:val="-11"/>
        <w:w w:val="100"/>
        <w:sz w:val="20"/>
        <w:szCs w:val="20"/>
        <w:lang w:val="en-US" w:eastAsia="en-US" w:bidi="en-US"/>
      </w:rPr>
    </w:lvl>
    <w:lvl w:ilvl="1" w:tplc="D71ABC76">
      <w:numFmt w:val="bullet"/>
      <w:lvlText w:val="•"/>
      <w:lvlJc w:val="left"/>
      <w:pPr>
        <w:ind w:left="1714" w:hanging="403"/>
      </w:pPr>
      <w:rPr>
        <w:rFonts w:hint="default"/>
        <w:lang w:val="en-US" w:eastAsia="en-US" w:bidi="en-US"/>
      </w:rPr>
    </w:lvl>
    <w:lvl w:ilvl="2" w:tplc="A77E08C6">
      <w:numFmt w:val="bullet"/>
      <w:lvlText w:val="•"/>
      <w:lvlJc w:val="left"/>
      <w:pPr>
        <w:ind w:left="2448" w:hanging="403"/>
      </w:pPr>
      <w:rPr>
        <w:rFonts w:hint="default"/>
        <w:lang w:val="en-US" w:eastAsia="en-US" w:bidi="en-US"/>
      </w:rPr>
    </w:lvl>
    <w:lvl w:ilvl="3" w:tplc="00ECA8C6">
      <w:numFmt w:val="bullet"/>
      <w:lvlText w:val="•"/>
      <w:lvlJc w:val="left"/>
      <w:pPr>
        <w:ind w:left="3182" w:hanging="403"/>
      </w:pPr>
      <w:rPr>
        <w:rFonts w:hint="default"/>
        <w:lang w:val="en-US" w:eastAsia="en-US" w:bidi="en-US"/>
      </w:rPr>
    </w:lvl>
    <w:lvl w:ilvl="4" w:tplc="274E4686">
      <w:numFmt w:val="bullet"/>
      <w:lvlText w:val="•"/>
      <w:lvlJc w:val="left"/>
      <w:pPr>
        <w:ind w:left="3916" w:hanging="403"/>
      </w:pPr>
      <w:rPr>
        <w:rFonts w:hint="default"/>
        <w:lang w:val="en-US" w:eastAsia="en-US" w:bidi="en-US"/>
      </w:rPr>
    </w:lvl>
    <w:lvl w:ilvl="5" w:tplc="F0F2F3C0">
      <w:numFmt w:val="bullet"/>
      <w:lvlText w:val="•"/>
      <w:lvlJc w:val="left"/>
      <w:pPr>
        <w:ind w:left="4650" w:hanging="403"/>
      </w:pPr>
      <w:rPr>
        <w:rFonts w:hint="default"/>
        <w:lang w:val="en-US" w:eastAsia="en-US" w:bidi="en-US"/>
      </w:rPr>
    </w:lvl>
    <w:lvl w:ilvl="6" w:tplc="9AFAF9F8">
      <w:numFmt w:val="bullet"/>
      <w:lvlText w:val="•"/>
      <w:lvlJc w:val="left"/>
      <w:pPr>
        <w:ind w:left="5384" w:hanging="403"/>
      </w:pPr>
      <w:rPr>
        <w:rFonts w:hint="default"/>
        <w:lang w:val="en-US" w:eastAsia="en-US" w:bidi="en-US"/>
      </w:rPr>
    </w:lvl>
    <w:lvl w:ilvl="7" w:tplc="3BD26E4E">
      <w:numFmt w:val="bullet"/>
      <w:lvlText w:val="•"/>
      <w:lvlJc w:val="left"/>
      <w:pPr>
        <w:ind w:left="6118" w:hanging="403"/>
      </w:pPr>
      <w:rPr>
        <w:rFonts w:hint="default"/>
        <w:lang w:val="en-US" w:eastAsia="en-US" w:bidi="en-US"/>
      </w:rPr>
    </w:lvl>
    <w:lvl w:ilvl="8" w:tplc="3BDA69D6">
      <w:numFmt w:val="bullet"/>
      <w:lvlText w:val="•"/>
      <w:lvlJc w:val="left"/>
      <w:pPr>
        <w:ind w:left="6852" w:hanging="403"/>
      </w:pPr>
      <w:rPr>
        <w:rFonts w:hint="default"/>
        <w:lang w:val="en-US" w:eastAsia="en-US" w:bidi="en-US"/>
      </w:rPr>
    </w:lvl>
  </w:abstractNum>
  <w:abstractNum w:abstractNumId="25" w15:restartNumberingAfterBreak="0">
    <w:nsid w:val="1D2307AE"/>
    <w:multiLevelType w:val="hybridMultilevel"/>
    <w:tmpl w:val="A50E7588"/>
    <w:lvl w:ilvl="0" w:tplc="4C4C80A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9A8EC7B4">
      <w:numFmt w:val="bullet"/>
      <w:lvlText w:val="•"/>
      <w:lvlJc w:val="left"/>
      <w:pPr>
        <w:ind w:left="1232" w:hanging="403"/>
      </w:pPr>
      <w:rPr>
        <w:rFonts w:hint="default"/>
        <w:lang w:val="en-US" w:eastAsia="en-US" w:bidi="en-US"/>
      </w:rPr>
    </w:lvl>
    <w:lvl w:ilvl="2" w:tplc="F77AC856">
      <w:numFmt w:val="bullet"/>
      <w:lvlText w:val="•"/>
      <w:lvlJc w:val="left"/>
      <w:pPr>
        <w:ind w:left="2005" w:hanging="403"/>
      </w:pPr>
      <w:rPr>
        <w:rFonts w:hint="default"/>
        <w:lang w:val="en-US" w:eastAsia="en-US" w:bidi="en-US"/>
      </w:rPr>
    </w:lvl>
    <w:lvl w:ilvl="3" w:tplc="1B784038">
      <w:numFmt w:val="bullet"/>
      <w:lvlText w:val="•"/>
      <w:lvlJc w:val="left"/>
      <w:pPr>
        <w:ind w:left="2777" w:hanging="403"/>
      </w:pPr>
      <w:rPr>
        <w:rFonts w:hint="default"/>
        <w:lang w:val="en-US" w:eastAsia="en-US" w:bidi="en-US"/>
      </w:rPr>
    </w:lvl>
    <w:lvl w:ilvl="4" w:tplc="2EFA7782">
      <w:numFmt w:val="bullet"/>
      <w:lvlText w:val="•"/>
      <w:lvlJc w:val="left"/>
      <w:pPr>
        <w:ind w:left="3550" w:hanging="403"/>
      </w:pPr>
      <w:rPr>
        <w:rFonts w:hint="default"/>
        <w:lang w:val="en-US" w:eastAsia="en-US" w:bidi="en-US"/>
      </w:rPr>
    </w:lvl>
    <w:lvl w:ilvl="5" w:tplc="1CB00742">
      <w:numFmt w:val="bullet"/>
      <w:lvlText w:val="•"/>
      <w:lvlJc w:val="left"/>
      <w:pPr>
        <w:ind w:left="4323" w:hanging="403"/>
      </w:pPr>
      <w:rPr>
        <w:rFonts w:hint="default"/>
        <w:lang w:val="en-US" w:eastAsia="en-US" w:bidi="en-US"/>
      </w:rPr>
    </w:lvl>
    <w:lvl w:ilvl="6" w:tplc="D688B9C2">
      <w:numFmt w:val="bullet"/>
      <w:lvlText w:val="•"/>
      <w:lvlJc w:val="left"/>
      <w:pPr>
        <w:ind w:left="5095" w:hanging="403"/>
      </w:pPr>
      <w:rPr>
        <w:rFonts w:hint="default"/>
        <w:lang w:val="en-US" w:eastAsia="en-US" w:bidi="en-US"/>
      </w:rPr>
    </w:lvl>
    <w:lvl w:ilvl="7" w:tplc="CEAEA112">
      <w:numFmt w:val="bullet"/>
      <w:lvlText w:val="•"/>
      <w:lvlJc w:val="left"/>
      <w:pPr>
        <w:ind w:left="5868" w:hanging="403"/>
      </w:pPr>
      <w:rPr>
        <w:rFonts w:hint="default"/>
        <w:lang w:val="en-US" w:eastAsia="en-US" w:bidi="en-US"/>
      </w:rPr>
    </w:lvl>
    <w:lvl w:ilvl="8" w:tplc="BCD25804">
      <w:numFmt w:val="bullet"/>
      <w:lvlText w:val="•"/>
      <w:lvlJc w:val="left"/>
      <w:pPr>
        <w:ind w:left="6640" w:hanging="403"/>
      </w:pPr>
      <w:rPr>
        <w:rFonts w:hint="default"/>
        <w:lang w:val="en-US" w:eastAsia="en-US" w:bidi="en-US"/>
      </w:rPr>
    </w:lvl>
  </w:abstractNum>
  <w:abstractNum w:abstractNumId="26" w15:restartNumberingAfterBreak="0">
    <w:nsid w:val="1ECD5A0F"/>
    <w:multiLevelType w:val="hybridMultilevel"/>
    <w:tmpl w:val="E4A65652"/>
    <w:lvl w:ilvl="0" w:tplc="EB388322">
      <w:start w:val="1"/>
      <w:numFmt w:val="decimal"/>
      <w:lvlText w:val="[%1]"/>
      <w:lvlJc w:val="left"/>
      <w:pPr>
        <w:ind w:left="1577" w:hanging="681"/>
        <w:jc w:val="right"/>
      </w:pPr>
      <w:rPr>
        <w:rFonts w:ascii="Times New Roman" w:eastAsia="Cambria" w:hAnsi="Times New Roman" w:cs="Times New Roman" w:hint="default"/>
        <w:i w:val="0"/>
        <w:color w:val="231F20"/>
        <w:spacing w:val="-12"/>
        <w:w w:val="100"/>
        <w:sz w:val="24"/>
        <w:szCs w:val="22"/>
        <w:lang w:val="en-US" w:eastAsia="en-US" w:bidi="en-US"/>
      </w:rPr>
    </w:lvl>
    <w:lvl w:ilvl="1" w:tplc="EF74B3A8">
      <w:numFmt w:val="bullet"/>
      <w:lvlText w:val="•"/>
      <w:lvlJc w:val="left"/>
      <w:pPr>
        <w:ind w:left="2508" w:hanging="681"/>
      </w:pPr>
      <w:rPr>
        <w:rFonts w:hint="default"/>
        <w:lang w:val="en-US" w:eastAsia="en-US" w:bidi="en-US"/>
      </w:rPr>
    </w:lvl>
    <w:lvl w:ilvl="2" w:tplc="A4E674BC">
      <w:numFmt w:val="bullet"/>
      <w:lvlText w:val="•"/>
      <w:lvlJc w:val="left"/>
      <w:pPr>
        <w:ind w:left="3437" w:hanging="681"/>
      </w:pPr>
      <w:rPr>
        <w:rFonts w:hint="default"/>
        <w:lang w:val="en-US" w:eastAsia="en-US" w:bidi="en-US"/>
      </w:rPr>
    </w:lvl>
    <w:lvl w:ilvl="3" w:tplc="D52EE7D6">
      <w:numFmt w:val="bullet"/>
      <w:lvlText w:val="•"/>
      <w:lvlJc w:val="left"/>
      <w:pPr>
        <w:ind w:left="4365" w:hanging="681"/>
      </w:pPr>
      <w:rPr>
        <w:rFonts w:hint="default"/>
        <w:lang w:val="en-US" w:eastAsia="en-US" w:bidi="en-US"/>
      </w:rPr>
    </w:lvl>
    <w:lvl w:ilvl="4" w:tplc="A59AB36A">
      <w:numFmt w:val="bullet"/>
      <w:lvlText w:val="•"/>
      <w:lvlJc w:val="left"/>
      <w:pPr>
        <w:ind w:left="5294" w:hanging="681"/>
      </w:pPr>
      <w:rPr>
        <w:rFonts w:hint="default"/>
        <w:lang w:val="en-US" w:eastAsia="en-US" w:bidi="en-US"/>
      </w:rPr>
    </w:lvl>
    <w:lvl w:ilvl="5" w:tplc="59EE5390">
      <w:numFmt w:val="bullet"/>
      <w:lvlText w:val="•"/>
      <w:lvlJc w:val="left"/>
      <w:pPr>
        <w:ind w:left="6222" w:hanging="681"/>
      </w:pPr>
      <w:rPr>
        <w:rFonts w:hint="default"/>
        <w:lang w:val="en-US" w:eastAsia="en-US" w:bidi="en-US"/>
      </w:rPr>
    </w:lvl>
    <w:lvl w:ilvl="6" w:tplc="1862AA4C">
      <w:numFmt w:val="bullet"/>
      <w:lvlText w:val="•"/>
      <w:lvlJc w:val="left"/>
      <w:pPr>
        <w:ind w:left="7151" w:hanging="681"/>
      </w:pPr>
      <w:rPr>
        <w:rFonts w:hint="default"/>
        <w:lang w:val="en-US" w:eastAsia="en-US" w:bidi="en-US"/>
      </w:rPr>
    </w:lvl>
    <w:lvl w:ilvl="7" w:tplc="A3D0CD52">
      <w:numFmt w:val="bullet"/>
      <w:lvlText w:val="•"/>
      <w:lvlJc w:val="left"/>
      <w:pPr>
        <w:ind w:left="8079" w:hanging="681"/>
      </w:pPr>
      <w:rPr>
        <w:rFonts w:hint="default"/>
        <w:lang w:val="en-US" w:eastAsia="en-US" w:bidi="en-US"/>
      </w:rPr>
    </w:lvl>
    <w:lvl w:ilvl="8" w:tplc="39863584">
      <w:numFmt w:val="bullet"/>
      <w:lvlText w:val="•"/>
      <w:lvlJc w:val="left"/>
      <w:pPr>
        <w:ind w:left="9008" w:hanging="681"/>
      </w:pPr>
      <w:rPr>
        <w:rFonts w:hint="default"/>
        <w:lang w:val="en-US" w:eastAsia="en-US" w:bidi="en-US"/>
      </w:rPr>
    </w:lvl>
  </w:abstractNum>
  <w:abstractNum w:abstractNumId="27" w15:restartNumberingAfterBreak="0">
    <w:nsid w:val="1EF300CD"/>
    <w:multiLevelType w:val="hybridMultilevel"/>
    <w:tmpl w:val="ADF2A284"/>
    <w:lvl w:ilvl="0" w:tplc="398641E2">
      <w:numFmt w:val="bullet"/>
      <w:lvlText w:val="—"/>
      <w:lvlJc w:val="left"/>
      <w:pPr>
        <w:ind w:left="447" w:hanging="403"/>
      </w:pPr>
      <w:rPr>
        <w:rFonts w:ascii="Cambria" w:eastAsia="Cambria" w:hAnsi="Cambria" w:cs="Cambria" w:hint="default"/>
        <w:color w:val="231F20"/>
        <w:spacing w:val="-2"/>
        <w:w w:val="100"/>
        <w:sz w:val="20"/>
        <w:szCs w:val="20"/>
        <w:lang w:val="en-US" w:eastAsia="en-US" w:bidi="en-US"/>
      </w:rPr>
    </w:lvl>
    <w:lvl w:ilvl="1" w:tplc="E9748634">
      <w:numFmt w:val="bullet"/>
      <w:lvlText w:val="•"/>
      <w:lvlJc w:val="left"/>
      <w:pPr>
        <w:ind w:left="1386" w:hanging="403"/>
      </w:pPr>
      <w:rPr>
        <w:rFonts w:hint="default"/>
        <w:lang w:val="en-US" w:eastAsia="en-US" w:bidi="en-US"/>
      </w:rPr>
    </w:lvl>
    <w:lvl w:ilvl="2" w:tplc="E32CAE1C">
      <w:numFmt w:val="bullet"/>
      <w:lvlText w:val="•"/>
      <w:lvlJc w:val="left"/>
      <w:pPr>
        <w:ind w:left="2333" w:hanging="403"/>
      </w:pPr>
      <w:rPr>
        <w:rFonts w:hint="default"/>
        <w:lang w:val="en-US" w:eastAsia="en-US" w:bidi="en-US"/>
      </w:rPr>
    </w:lvl>
    <w:lvl w:ilvl="3" w:tplc="DDC0CB84">
      <w:numFmt w:val="bullet"/>
      <w:lvlText w:val="•"/>
      <w:lvlJc w:val="left"/>
      <w:pPr>
        <w:ind w:left="3280" w:hanging="403"/>
      </w:pPr>
      <w:rPr>
        <w:rFonts w:hint="default"/>
        <w:lang w:val="en-US" w:eastAsia="en-US" w:bidi="en-US"/>
      </w:rPr>
    </w:lvl>
    <w:lvl w:ilvl="4" w:tplc="FFE823E2">
      <w:numFmt w:val="bullet"/>
      <w:lvlText w:val="•"/>
      <w:lvlJc w:val="left"/>
      <w:pPr>
        <w:ind w:left="4226" w:hanging="403"/>
      </w:pPr>
      <w:rPr>
        <w:rFonts w:hint="default"/>
        <w:lang w:val="en-US" w:eastAsia="en-US" w:bidi="en-US"/>
      </w:rPr>
    </w:lvl>
    <w:lvl w:ilvl="5" w:tplc="046043FA">
      <w:numFmt w:val="bullet"/>
      <w:lvlText w:val="•"/>
      <w:lvlJc w:val="left"/>
      <w:pPr>
        <w:ind w:left="5173" w:hanging="403"/>
      </w:pPr>
      <w:rPr>
        <w:rFonts w:hint="default"/>
        <w:lang w:val="en-US" w:eastAsia="en-US" w:bidi="en-US"/>
      </w:rPr>
    </w:lvl>
    <w:lvl w:ilvl="6" w:tplc="2D7E878E">
      <w:numFmt w:val="bullet"/>
      <w:lvlText w:val="•"/>
      <w:lvlJc w:val="left"/>
      <w:pPr>
        <w:ind w:left="6120" w:hanging="403"/>
      </w:pPr>
      <w:rPr>
        <w:rFonts w:hint="default"/>
        <w:lang w:val="en-US" w:eastAsia="en-US" w:bidi="en-US"/>
      </w:rPr>
    </w:lvl>
    <w:lvl w:ilvl="7" w:tplc="CF5EEF20">
      <w:numFmt w:val="bullet"/>
      <w:lvlText w:val="•"/>
      <w:lvlJc w:val="left"/>
      <w:pPr>
        <w:ind w:left="7066" w:hanging="403"/>
      </w:pPr>
      <w:rPr>
        <w:rFonts w:hint="default"/>
        <w:lang w:val="en-US" w:eastAsia="en-US" w:bidi="en-US"/>
      </w:rPr>
    </w:lvl>
    <w:lvl w:ilvl="8" w:tplc="52A64262">
      <w:numFmt w:val="bullet"/>
      <w:lvlText w:val="•"/>
      <w:lvlJc w:val="left"/>
      <w:pPr>
        <w:ind w:left="8013" w:hanging="403"/>
      </w:pPr>
      <w:rPr>
        <w:rFonts w:hint="default"/>
        <w:lang w:val="en-US" w:eastAsia="en-US" w:bidi="en-US"/>
      </w:rPr>
    </w:lvl>
  </w:abstractNum>
  <w:abstractNum w:abstractNumId="28" w15:restartNumberingAfterBreak="0">
    <w:nsid w:val="1F0661BA"/>
    <w:multiLevelType w:val="hybridMultilevel"/>
    <w:tmpl w:val="D5CEC7A2"/>
    <w:lvl w:ilvl="0" w:tplc="2A6AB3FE">
      <w:numFmt w:val="bullet"/>
      <w:lvlText w:val="—"/>
      <w:lvlJc w:val="left"/>
      <w:pPr>
        <w:ind w:left="447" w:hanging="403"/>
      </w:pPr>
      <w:rPr>
        <w:rFonts w:ascii="Cambria" w:eastAsia="Cambria" w:hAnsi="Cambria" w:cs="Cambria" w:hint="default"/>
        <w:color w:val="231F20"/>
        <w:spacing w:val="-9"/>
        <w:w w:val="100"/>
        <w:sz w:val="20"/>
        <w:szCs w:val="20"/>
        <w:lang w:val="en-US" w:eastAsia="en-US" w:bidi="en-US"/>
      </w:rPr>
    </w:lvl>
    <w:lvl w:ilvl="1" w:tplc="9120DCDA">
      <w:numFmt w:val="bullet"/>
      <w:lvlText w:val="•"/>
      <w:lvlJc w:val="left"/>
      <w:pPr>
        <w:ind w:left="1369" w:hanging="403"/>
      </w:pPr>
      <w:rPr>
        <w:rFonts w:hint="default"/>
        <w:lang w:val="en-US" w:eastAsia="en-US" w:bidi="en-US"/>
      </w:rPr>
    </w:lvl>
    <w:lvl w:ilvl="2" w:tplc="3FE49AE4">
      <w:numFmt w:val="bullet"/>
      <w:lvlText w:val="•"/>
      <w:lvlJc w:val="left"/>
      <w:pPr>
        <w:ind w:left="2299" w:hanging="403"/>
      </w:pPr>
      <w:rPr>
        <w:rFonts w:hint="default"/>
        <w:lang w:val="en-US" w:eastAsia="en-US" w:bidi="en-US"/>
      </w:rPr>
    </w:lvl>
    <w:lvl w:ilvl="3" w:tplc="B366F0B2">
      <w:numFmt w:val="bullet"/>
      <w:lvlText w:val="•"/>
      <w:lvlJc w:val="left"/>
      <w:pPr>
        <w:ind w:left="3229" w:hanging="403"/>
      </w:pPr>
      <w:rPr>
        <w:rFonts w:hint="default"/>
        <w:lang w:val="en-US" w:eastAsia="en-US" w:bidi="en-US"/>
      </w:rPr>
    </w:lvl>
    <w:lvl w:ilvl="4" w:tplc="72BC0A38">
      <w:numFmt w:val="bullet"/>
      <w:lvlText w:val="•"/>
      <w:lvlJc w:val="left"/>
      <w:pPr>
        <w:ind w:left="4159" w:hanging="403"/>
      </w:pPr>
      <w:rPr>
        <w:rFonts w:hint="default"/>
        <w:lang w:val="en-US" w:eastAsia="en-US" w:bidi="en-US"/>
      </w:rPr>
    </w:lvl>
    <w:lvl w:ilvl="5" w:tplc="608E8402">
      <w:numFmt w:val="bullet"/>
      <w:lvlText w:val="•"/>
      <w:lvlJc w:val="left"/>
      <w:pPr>
        <w:ind w:left="5089" w:hanging="403"/>
      </w:pPr>
      <w:rPr>
        <w:rFonts w:hint="default"/>
        <w:lang w:val="en-US" w:eastAsia="en-US" w:bidi="en-US"/>
      </w:rPr>
    </w:lvl>
    <w:lvl w:ilvl="6" w:tplc="DC80C8EE">
      <w:numFmt w:val="bullet"/>
      <w:lvlText w:val="•"/>
      <w:lvlJc w:val="left"/>
      <w:pPr>
        <w:ind w:left="6019" w:hanging="403"/>
      </w:pPr>
      <w:rPr>
        <w:rFonts w:hint="default"/>
        <w:lang w:val="en-US" w:eastAsia="en-US" w:bidi="en-US"/>
      </w:rPr>
    </w:lvl>
    <w:lvl w:ilvl="7" w:tplc="09488D30">
      <w:numFmt w:val="bullet"/>
      <w:lvlText w:val="•"/>
      <w:lvlJc w:val="left"/>
      <w:pPr>
        <w:ind w:left="6949" w:hanging="403"/>
      </w:pPr>
      <w:rPr>
        <w:rFonts w:hint="default"/>
        <w:lang w:val="en-US" w:eastAsia="en-US" w:bidi="en-US"/>
      </w:rPr>
    </w:lvl>
    <w:lvl w:ilvl="8" w:tplc="ECEE2526">
      <w:numFmt w:val="bullet"/>
      <w:lvlText w:val="•"/>
      <w:lvlJc w:val="left"/>
      <w:pPr>
        <w:ind w:left="7879" w:hanging="403"/>
      </w:pPr>
      <w:rPr>
        <w:rFonts w:hint="default"/>
        <w:lang w:val="en-US" w:eastAsia="en-US" w:bidi="en-US"/>
      </w:rPr>
    </w:lvl>
  </w:abstractNum>
  <w:abstractNum w:abstractNumId="29" w15:restartNumberingAfterBreak="0">
    <w:nsid w:val="1F98347C"/>
    <w:multiLevelType w:val="hybridMultilevel"/>
    <w:tmpl w:val="4B2AE2D4"/>
    <w:lvl w:ilvl="0" w:tplc="9DD81612">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0DA4BAF6">
      <w:numFmt w:val="bullet"/>
      <w:lvlText w:val="•"/>
      <w:lvlJc w:val="left"/>
      <w:pPr>
        <w:ind w:left="2346" w:hanging="403"/>
      </w:pPr>
      <w:rPr>
        <w:rFonts w:hint="default"/>
        <w:lang w:val="en-US" w:eastAsia="en-US" w:bidi="en-US"/>
      </w:rPr>
    </w:lvl>
    <w:lvl w:ilvl="2" w:tplc="1C9E2B4A">
      <w:numFmt w:val="bullet"/>
      <w:lvlText w:val="•"/>
      <w:lvlJc w:val="left"/>
      <w:pPr>
        <w:ind w:left="3293" w:hanging="403"/>
      </w:pPr>
      <w:rPr>
        <w:rFonts w:hint="default"/>
        <w:lang w:val="en-US" w:eastAsia="en-US" w:bidi="en-US"/>
      </w:rPr>
    </w:lvl>
    <w:lvl w:ilvl="3" w:tplc="357C4CE6">
      <w:numFmt w:val="bullet"/>
      <w:lvlText w:val="•"/>
      <w:lvlJc w:val="left"/>
      <w:pPr>
        <w:ind w:left="4239" w:hanging="403"/>
      </w:pPr>
      <w:rPr>
        <w:rFonts w:hint="default"/>
        <w:lang w:val="en-US" w:eastAsia="en-US" w:bidi="en-US"/>
      </w:rPr>
    </w:lvl>
    <w:lvl w:ilvl="4" w:tplc="8C309564">
      <w:numFmt w:val="bullet"/>
      <w:lvlText w:val="•"/>
      <w:lvlJc w:val="left"/>
      <w:pPr>
        <w:ind w:left="5186" w:hanging="403"/>
      </w:pPr>
      <w:rPr>
        <w:rFonts w:hint="default"/>
        <w:lang w:val="en-US" w:eastAsia="en-US" w:bidi="en-US"/>
      </w:rPr>
    </w:lvl>
    <w:lvl w:ilvl="5" w:tplc="925E8B7E">
      <w:numFmt w:val="bullet"/>
      <w:lvlText w:val="•"/>
      <w:lvlJc w:val="left"/>
      <w:pPr>
        <w:ind w:left="6132" w:hanging="403"/>
      </w:pPr>
      <w:rPr>
        <w:rFonts w:hint="default"/>
        <w:lang w:val="en-US" w:eastAsia="en-US" w:bidi="en-US"/>
      </w:rPr>
    </w:lvl>
    <w:lvl w:ilvl="6" w:tplc="F0C43334">
      <w:numFmt w:val="bullet"/>
      <w:lvlText w:val="•"/>
      <w:lvlJc w:val="left"/>
      <w:pPr>
        <w:ind w:left="7079" w:hanging="403"/>
      </w:pPr>
      <w:rPr>
        <w:rFonts w:hint="default"/>
        <w:lang w:val="en-US" w:eastAsia="en-US" w:bidi="en-US"/>
      </w:rPr>
    </w:lvl>
    <w:lvl w:ilvl="7" w:tplc="D1E61746">
      <w:numFmt w:val="bullet"/>
      <w:lvlText w:val="•"/>
      <w:lvlJc w:val="left"/>
      <w:pPr>
        <w:ind w:left="8025" w:hanging="403"/>
      </w:pPr>
      <w:rPr>
        <w:rFonts w:hint="default"/>
        <w:lang w:val="en-US" w:eastAsia="en-US" w:bidi="en-US"/>
      </w:rPr>
    </w:lvl>
    <w:lvl w:ilvl="8" w:tplc="3FEC9F24">
      <w:numFmt w:val="bullet"/>
      <w:lvlText w:val="•"/>
      <w:lvlJc w:val="left"/>
      <w:pPr>
        <w:ind w:left="8972" w:hanging="403"/>
      </w:pPr>
      <w:rPr>
        <w:rFonts w:hint="default"/>
        <w:lang w:val="en-US" w:eastAsia="en-US" w:bidi="en-US"/>
      </w:rPr>
    </w:lvl>
  </w:abstractNum>
  <w:abstractNum w:abstractNumId="30" w15:restartNumberingAfterBreak="0">
    <w:nsid w:val="20895621"/>
    <w:multiLevelType w:val="hybridMultilevel"/>
    <w:tmpl w:val="103E8218"/>
    <w:lvl w:ilvl="0" w:tplc="37B6AB6E">
      <w:numFmt w:val="bullet"/>
      <w:lvlText w:val="—"/>
      <w:lvlJc w:val="left"/>
      <w:pPr>
        <w:ind w:left="854" w:hanging="403"/>
      </w:pPr>
      <w:rPr>
        <w:rFonts w:ascii="Cambria" w:eastAsia="Cambria" w:hAnsi="Cambria" w:cs="Cambria" w:hint="default"/>
        <w:color w:val="231F20"/>
        <w:spacing w:val="-1"/>
        <w:w w:val="100"/>
        <w:sz w:val="20"/>
        <w:szCs w:val="20"/>
        <w:lang w:val="en-US" w:eastAsia="en-US" w:bidi="en-US"/>
      </w:rPr>
    </w:lvl>
    <w:lvl w:ilvl="1" w:tplc="3210EAA8">
      <w:numFmt w:val="bullet"/>
      <w:lvlText w:val="•"/>
      <w:lvlJc w:val="left"/>
      <w:pPr>
        <w:ind w:left="1583" w:hanging="403"/>
      </w:pPr>
      <w:rPr>
        <w:rFonts w:hint="default"/>
        <w:lang w:val="en-US" w:eastAsia="en-US" w:bidi="en-US"/>
      </w:rPr>
    </w:lvl>
    <w:lvl w:ilvl="2" w:tplc="F16443E4">
      <w:numFmt w:val="bullet"/>
      <w:lvlText w:val="•"/>
      <w:lvlJc w:val="left"/>
      <w:pPr>
        <w:ind w:left="2306" w:hanging="403"/>
      </w:pPr>
      <w:rPr>
        <w:rFonts w:hint="default"/>
        <w:lang w:val="en-US" w:eastAsia="en-US" w:bidi="en-US"/>
      </w:rPr>
    </w:lvl>
    <w:lvl w:ilvl="3" w:tplc="E5244692">
      <w:numFmt w:val="bullet"/>
      <w:lvlText w:val="•"/>
      <w:lvlJc w:val="left"/>
      <w:pPr>
        <w:ind w:left="3029" w:hanging="403"/>
      </w:pPr>
      <w:rPr>
        <w:rFonts w:hint="default"/>
        <w:lang w:val="en-US" w:eastAsia="en-US" w:bidi="en-US"/>
      </w:rPr>
    </w:lvl>
    <w:lvl w:ilvl="4" w:tplc="E6EC890E">
      <w:numFmt w:val="bullet"/>
      <w:lvlText w:val="•"/>
      <w:lvlJc w:val="left"/>
      <w:pPr>
        <w:ind w:left="3752" w:hanging="403"/>
      </w:pPr>
      <w:rPr>
        <w:rFonts w:hint="default"/>
        <w:lang w:val="en-US" w:eastAsia="en-US" w:bidi="en-US"/>
      </w:rPr>
    </w:lvl>
    <w:lvl w:ilvl="5" w:tplc="72D005F2">
      <w:numFmt w:val="bullet"/>
      <w:lvlText w:val="•"/>
      <w:lvlJc w:val="left"/>
      <w:pPr>
        <w:ind w:left="4475" w:hanging="403"/>
      </w:pPr>
      <w:rPr>
        <w:rFonts w:hint="default"/>
        <w:lang w:val="en-US" w:eastAsia="en-US" w:bidi="en-US"/>
      </w:rPr>
    </w:lvl>
    <w:lvl w:ilvl="6" w:tplc="4E94186E">
      <w:numFmt w:val="bullet"/>
      <w:lvlText w:val="•"/>
      <w:lvlJc w:val="left"/>
      <w:pPr>
        <w:ind w:left="5198" w:hanging="403"/>
      </w:pPr>
      <w:rPr>
        <w:rFonts w:hint="default"/>
        <w:lang w:val="en-US" w:eastAsia="en-US" w:bidi="en-US"/>
      </w:rPr>
    </w:lvl>
    <w:lvl w:ilvl="7" w:tplc="78003320">
      <w:numFmt w:val="bullet"/>
      <w:lvlText w:val="•"/>
      <w:lvlJc w:val="left"/>
      <w:pPr>
        <w:ind w:left="5921" w:hanging="403"/>
      </w:pPr>
      <w:rPr>
        <w:rFonts w:hint="default"/>
        <w:lang w:val="en-US" w:eastAsia="en-US" w:bidi="en-US"/>
      </w:rPr>
    </w:lvl>
    <w:lvl w:ilvl="8" w:tplc="9EF007B8">
      <w:numFmt w:val="bullet"/>
      <w:lvlText w:val="•"/>
      <w:lvlJc w:val="left"/>
      <w:pPr>
        <w:ind w:left="6644" w:hanging="403"/>
      </w:pPr>
      <w:rPr>
        <w:rFonts w:hint="default"/>
        <w:lang w:val="en-US" w:eastAsia="en-US" w:bidi="en-US"/>
      </w:rPr>
    </w:lvl>
  </w:abstractNum>
  <w:abstractNum w:abstractNumId="31" w15:restartNumberingAfterBreak="0">
    <w:nsid w:val="21AD16E6"/>
    <w:multiLevelType w:val="hybridMultilevel"/>
    <w:tmpl w:val="5E624CEE"/>
    <w:lvl w:ilvl="0" w:tplc="DAB4A750">
      <w:numFmt w:val="bullet"/>
      <w:lvlText w:val="—"/>
      <w:lvlJc w:val="left"/>
      <w:pPr>
        <w:ind w:left="961" w:hanging="403"/>
      </w:pPr>
      <w:rPr>
        <w:rFonts w:ascii="Cambria" w:eastAsia="Cambria" w:hAnsi="Cambria" w:cs="Cambria" w:hint="default"/>
        <w:color w:val="231F20"/>
        <w:spacing w:val="-2"/>
        <w:w w:val="100"/>
        <w:sz w:val="20"/>
        <w:szCs w:val="20"/>
        <w:lang w:val="en-US" w:eastAsia="en-US" w:bidi="en-US"/>
      </w:rPr>
    </w:lvl>
    <w:lvl w:ilvl="1" w:tplc="38324ED4">
      <w:numFmt w:val="bullet"/>
      <w:lvlText w:val="•"/>
      <w:lvlJc w:val="left"/>
      <w:pPr>
        <w:ind w:left="1651" w:hanging="403"/>
      </w:pPr>
      <w:rPr>
        <w:rFonts w:hint="default"/>
        <w:lang w:val="en-US" w:eastAsia="en-US" w:bidi="en-US"/>
      </w:rPr>
    </w:lvl>
    <w:lvl w:ilvl="2" w:tplc="8A4C2C98">
      <w:numFmt w:val="bullet"/>
      <w:lvlText w:val="•"/>
      <w:lvlJc w:val="left"/>
      <w:pPr>
        <w:ind w:left="2343" w:hanging="403"/>
      </w:pPr>
      <w:rPr>
        <w:rFonts w:hint="default"/>
        <w:lang w:val="en-US" w:eastAsia="en-US" w:bidi="en-US"/>
      </w:rPr>
    </w:lvl>
    <w:lvl w:ilvl="3" w:tplc="0D8E66BC">
      <w:numFmt w:val="bullet"/>
      <w:lvlText w:val="•"/>
      <w:lvlJc w:val="left"/>
      <w:pPr>
        <w:ind w:left="3035" w:hanging="403"/>
      </w:pPr>
      <w:rPr>
        <w:rFonts w:hint="default"/>
        <w:lang w:val="en-US" w:eastAsia="en-US" w:bidi="en-US"/>
      </w:rPr>
    </w:lvl>
    <w:lvl w:ilvl="4" w:tplc="A66A9896">
      <w:numFmt w:val="bullet"/>
      <w:lvlText w:val="•"/>
      <w:lvlJc w:val="left"/>
      <w:pPr>
        <w:ind w:left="3727" w:hanging="403"/>
      </w:pPr>
      <w:rPr>
        <w:rFonts w:hint="default"/>
        <w:lang w:val="en-US" w:eastAsia="en-US" w:bidi="en-US"/>
      </w:rPr>
    </w:lvl>
    <w:lvl w:ilvl="5" w:tplc="452E88DE">
      <w:numFmt w:val="bullet"/>
      <w:lvlText w:val="•"/>
      <w:lvlJc w:val="left"/>
      <w:pPr>
        <w:ind w:left="4419" w:hanging="403"/>
      </w:pPr>
      <w:rPr>
        <w:rFonts w:hint="default"/>
        <w:lang w:val="en-US" w:eastAsia="en-US" w:bidi="en-US"/>
      </w:rPr>
    </w:lvl>
    <w:lvl w:ilvl="6" w:tplc="1C36A8E4">
      <w:numFmt w:val="bullet"/>
      <w:lvlText w:val="•"/>
      <w:lvlJc w:val="left"/>
      <w:pPr>
        <w:ind w:left="5111" w:hanging="403"/>
      </w:pPr>
      <w:rPr>
        <w:rFonts w:hint="default"/>
        <w:lang w:val="en-US" w:eastAsia="en-US" w:bidi="en-US"/>
      </w:rPr>
    </w:lvl>
    <w:lvl w:ilvl="7" w:tplc="E422A188">
      <w:numFmt w:val="bullet"/>
      <w:lvlText w:val="•"/>
      <w:lvlJc w:val="left"/>
      <w:pPr>
        <w:ind w:left="5803" w:hanging="403"/>
      </w:pPr>
      <w:rPr>
        <w:rFonts w:hint="default"/>
        <w:lang w:val="en-US" w:eastAsia="en-US" w:bidi="en-US"/>
      </w:rPr>
    </w:lvl>
    <w:lvl w:ilvl="8" w:tplc="78D89B26">
      <w:numFmt w:val="bullet"/>
      <w:lvlText w:val="•"/>
      <w:lvlJc w:val="left"/>
      <w:pPr>
        <w:ind w:left="6495" w:hanging="403"/>
      </w:pPr>
      <w:rPr>
        <w:rFonts w:hint="default"/>
        <w:lang w:val="en-US" w:eastAsia="en-US" w:bidi="en-US"/>
      </w:rPr>
    </w:lvl>
  </w:abstractNum>
  <w:abstractNum w:abstractNumId="32" w15:restartNumberingAfterBreak="0">
    <w:nsid w:val="22526DBF"/>
    <w:multiLevelType w:val="hybridMultilevel"/>
    <w:tmpl w:val="33828A9A"/>
    <w:lvl w:ilvl="0" w:tplc="9BA80562">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C22ED9BE">
      <w:numFmt w:val="bullet"/>
      <w:lvlText w:val="•"/>
      <w:lvlJc w:val="left"/>
      <w:pPr>
        <w:ind w:left="1209" w:hanging="403"/>
      </w:pPr>
      <w:rPr>
        <w:rFonts w:hint="default"/>
        <w:lang w:val="en-US" w:eastAsia="en-US" w:bidi="en-US"/>
      </w:rPr>
    </w:lvl>
    <w:lvl w:ilvl="2" w:tplc="CD0250B6">
      <w:numFmt w:val="bullet"/>
      <w:lvlText w:val="•"/>
      <w:lvlJc w:val="left"/>
      <w:pPr>
        <w:ind w:left="1958" w:hanging="403"/>
      </w:pPr>
      <w:rPr>
        <w:rFonts w:hint="default"/>
        <w:lang w:val="en-US" w:eastAsia="en-US" w:bidi="en-US"/>
      </w:rPr>
    </w:lvl>
    <w:lvl w:ilvl="3" w:tplc="BD92FE8A">
      <w:numFmt w:val="bullet"/>
      <w:lvlText w:val="•"/>
      <w:lvlJc w:val="left"/>
      <w:pPr>
        <w:ind w:left="2708" w:hanging="403"/>
      </w:pPr>
      <w:rPr>
        <w:rFonts w:hint="default"/>
        <w:lang w:val="en-US" w:eastAsia="en-US" w:bidi="en-US"/>
      </w:rPr>
    </w:lvl>
    <w:lvl w:ilvl="4" w:tplc="C17C6978">
      <w:numFmt w:val="bullet"/>
      <w:lvlText w:val="•"/>
      <w:lvlJc w:val="left"/>
      <w:pPr>
        <w:ind w:left="3457" w:hanging="403"/>
      </w:pPr>
      <w:rPr>
        <w:rFonts w:hint="default"/>
        <w:lang w:val="en-US" w:eastAsia="en-US" w:bidi="en-US"/>
      </w:rPr>
    </w:lvl>
    <w:lvl w:ilvl="5" w:tplc="A802CE94">
      <w:numFmt w:val="bullet"/>
      <w:lvlText w:val="•"/>
      <w:lvlJc w:val="left"/>
      <w:pPr>
        <w:ind w:left="4207" w:hanging="403"/>
      </w:pPr>
      <w:rPr>
        <w:rFonts w:hint="default"/>
        <w:lang w:val="en-US" w:eastAsia="en-US" w:bidi="en-US"/>
      </w:rPr>
    </w:lvl>
    <w:lvl w:ilvl="6" w:tplc="8AC2C788">
      <w:numFmt w:val="bullet"/>
      <w:lvlText w:val="•"/>
      <w:lvlJc w:val="left"/>
      <w:pPr>
        <w:ind w:left="4956" w:hanging="403"/>
      </w:pPr>
      <w:rPr>
        <w:rFonts w:hint="default"/>
        <w:lang w:val="en-US" w:eastAsia="en-US" w:bidi="en-US"/>
      </w:rPr>
    </w:lvl>
    <w:lvl w:ilvl="7" w:tplc="5112B442">
      <w:numFmt w:val="bullet"/>
      <w:lvlText w:val="•"/>
      <w:lvlJc w:val="left"/>
      <w:pPr>
        <w:ind w:left="5705" w:hanging="403"/>
      </w:pPr>
      <w:rPr>
        <w:rFonts w:hint="default"/>
        <w:lang w:val="en-US" w:eastAsia="en-US" w:bidi="en-US"/>
      </w:rPr>
    </w:lvl>
    <w:lvl w:ilvl="8" w:tplc="BD422F6C">
      <w:numFmt w:val="bullet"/>
      <w:lvlText w:val="•"/>
      <w:lvlJc w:val="left"/>
      <w:pPr>
        <w:ind w:left="6455" w:hanging="403"/>
      </w:pPr>
      <w:rPr>
        <w:rFonts w:hint="default"/>
        <w:lang w:val="en-US" w:eastAsia="en-US" w:bidi="en-US"/>
      </w:rPr>
    </w:lvl>
  </w:abstractNum>
  <w:abstractNum w:abstractNumId="33" w15:restartNumberingAfterBreak="0">
    <w:nsid w:val="24B86516"/>
    <w:multiLevelType w:val="hybridMultilevel"/>
    <w:tmpl w:val="B888AD00"/>
    <w:lvl w:ilvl="0" w:tplc="63343DF0">
      <w:numFmt w:val="bullet"/>
      <w:lvlText w:val="—"/>
      <w:lvlJc w:val="left"/>
      <w:pPr>
        <w:ind w:left="974" w:hanging="403"/>
      </w:pPr>
      <w:rPr>
        <w:rFonts w:ascii="Cambria" w:eastAsia="Cambria" w:hAnsi="Cambria" w:cs="Cambria" w:hint="default"/>
        <w:color w:val="231F20"/>
        <w:spacing w:val="-15"/>
        <w:w w:val="100"/>
        <w:sz w:val="20"/>
        <w:szCs w:val="20"/>
        <w:lang w:val="en-US" w:eastAsia="en-US" w:bidi="en-US"/>
      </w:rPr>
    </w:lvl>
    <w:lvl w:ilvl="1" w:tplc="959019B4">
      <w:numFmt w:val="bullet"/>
      <w:lvlText w:val="•"/>
      <w:lvlJc w:val="left"/>
      <w:pPr>
        <w:ind w:left="1691" w:hanging="403"/>
      </w:pPr>
      <w:rPr>
        <w:rFonts w:hint="default"/>
        <w:lang w:val="en-US" w:eastAsia="en-US" w:bidi="en-US"/>
      </w:rPr>
    </w:lvl>
    <w:lvl w:ilvl="2" w:tplc="73529674">
      <w:numFmt w:val="bullet"/>
      <w:lvlText w:val="•"/>
      <w:lvlJc w:val="left"/>
      <w:pPr>
        <w:ind w:left="2402" w:hanging="403"/>
      </w:pPr>
      <w:rPr>
        <w:rFonts w:hint="default"/>
        <w:lang w:val="en-US" w:eastAsia="en-US" w:bidi="en-US"/>
      </w:rPr>
    </w:lvl>
    <w:lvl w:ilvl="3" w:tplc="56149152">
      <w:numFmt w:val="bullet"/>
      <w:lvlText w:val="•"/>
      <w:lvlJc w:val="left"/>
      <w:pPr>
        <w:ind w:left="3113" w:hanging="403"/>
      </w:pPr>
      <w:rPr>
        <w:rFonts w:hint="default"/>
        <w:lang w:val="en-US" w:eastAsia="en-US" w:bidi="en-US"/>
      </w:rPr>
    </w:lvl>
    <w:lvl w:ilvl="4" w:tplc="896EA268">
      <w:numFmt w:val="bullet"/>
      <w:lvlText w:val="•"/>
      <w:lvlJc w:val="left"/>
      <w:pPr>
        <w:ind w:left="3824" w:hanging="403"/>
      </w:pPr>
      <w:rPr>
        <w:rFonts w:hint="default"/>
        <w:lang w:val="en-US" w:eastAsia="en-US" w:bidi="en-US"/>
      </w:rPr>
    </w:lvl>
    <w:lvl w:ilvl="5" w:tplc="0D5022F2">
      <w:numFmt w:val="bullet"/>
      <w:lvlText w:val="•"/>
      <w:lvlJc w:val="left"/>
      <w:pPr>
        <w:ind w:left="4535" w:hanging="403"/>
      </w:pPr>
      <w:rPr>
        <w:rFonts w:hint="default"/>
        <w:lang w:val="en-US" w:eastAsia="en-US" w:bidi="en-US"/>
      </w:rPr>
    </w:lvl>
    <w:lvl w:ilvl="6" w:tplc="11A8BA18">
      <w:numFmt w:val="bullet"/>
      <w:lvlText w:val="•"/>
      <w:lvlJc w:val="left"/>
      <w:pPr>
        <w:ind w:left="5246" w:hanging="403"/>
      </w:pPr>
      <w:rPr>
        <w:rFonts w:hint="default"/>
        <w:lang w:val="en-US" w:eastAsia="en-US" w:bidi="en-US"/>
      </w:rPr>
    </w:lvl>
    <w:lvl w:ilvl="7" w:tplc="BC2C65CC">
      <w:numFmt w:val="bullet"/>
      <w:lvlText w:val="•"/>
      <w:lvlJc w:val="left"/>
      <w:pPr>
        <w:ind w:left="5957" w:hanging="403"/>
      </w:pPr>
      <w:rPr>
        <w:rFonts w:hint="default"/>
        <w:lang w:val="en-US" w:eastAsia="en-US" w:bidi="en-US"/>
      </w:rPr>
    </w:lvl>
    <w:lvl w:ilvl="8" w:tplc="D6E82298">
      <w:numFmt w:val="bullet"/>
      <w:lvlText w:val="•"/>
      <w:lvlJc w:val="left"/>
      <w:pPr>
        <w:ind w:left="6668" w:hanging="403"/>
      </w:pPr>
      <w:rPr>
        <w:rFonts w:hint="default"/>
        <w:lang w:val="en-US" w:eastAsia="en-US" w:bidi="en-US"/>
      </w:rPr>
    </w:lvl>
  </w:abstractNum>
  <w:abstractNum w:abstractNumId="34" w15:restartNumberingAfterBreak="0">
    <w:nsid w:val="26D56249"/>
    <w:multiLevelType w:val="hybridMultilevel"/>
    <w:tmpl w:val="230ABE86"/>
    <w:lvl w:ilvl="0" w:tplc="9B580AA6">
      <w:start w:val="1"/>
      <w:numFmt w:val="lowerLetter"/>
      <w:lvlText w:val="%1)"/>
      <w:lvlJc w:val="left"/>
      <w:pPr>
        <w:ind w:left="619" w:hanging="403"/>
      </w:pPr>
      <w:rPr>
        <w:rFonts w:ascii="Times New Roman" w:eastAsia="Cambria" w:hAnsi="Times New Roman" w:cs="Times New Roman" w:hint="default"/>
        <w:color w:val="231F20"/>
        <w:spacing w:val="-21"/>
        <w:w w:val="100"/>
        <w:sz w:val="24"/>
        <w:szCs w:val="22"/>
        <w:lang w:val="en-US" w:eastAsia="en-US" w:bidi="en-US"/>
      </w:rPr>
    </w:lvl>
    <w:lvl w:ilvl="1" w:tplc="20607684">
      <w:numFmt w:val="bullet"/>
      <w:lvlText w:val="•"/>
      <w:lvlJc w:val="left"/>
      <w:pPr>
        <w:ind w:left="1644" w:hanging="403"/>
      </w:pPr>
      <w:rPr>
        <w:rFonts w:hint="default"/>
        <w:lang w:val="en-US" w:eastAsia="en-US" w:bidi="en-US"/>
      </w:rPr>
    </w:lvl>
    <w:lvl w:ilvl="2" w:tplc="113EF0D6">
      <w:numFmt w:val="bullet"/>
      <w:lvlText w:val="•"/>
      <w:lvlJc w:val="left"/>
      <w:pPr>
        <w:ind w:left="2669" w:hanging="403"/>
      </w:pPr>
      <w:rPr>
        <w:rFonts w:hint="default"/>
        <w:lang w:val="en-US" w:eastAsia="en-US" w:bidi="en-US"/>
      </w:rPr>
    </w:lvl>
    <w:lvl w:ilvl="3" w:tplc="FFFC1E1C">
      <w:numFmt w:val="bullet"/>
      <w:lvlText w:val="•"/>
      <w:lvlJc w:val="left"/>
      <w:pPr>
        <w:ind w:left="3693" w:hanging="403"/>
      </w:pPr>
      <w:rPr>
        <w:rFonts w:hint="default"/>
        <w:lang w:val="en-US" w:eastAsia="en-US" w:bidi="en-US"/>
      </w:rPr>
    </w:lvl>
    <w:lvl w:ilvl="4" w:tplc="7520BDDA">
      <w:numFmt w:val="bullet"/>
      <w:lvlText w:val="•"/>
      <w:lvlJc w:val="left"/>
      <w:pPr>
        <w:ind w:left="4718" w:hanging="403"/>
      </w:pPr>
      <w:rPr>
        <w:rFonts w:hint="default"/>
        <w:lang w:val="en-US" w:eastAsia="en-US" w:bidi="en-US"/>
      </w:rPr>
    </w:lvl>
    <w:lvl w:ilvl="5" w:tplc="CFF46068">
      <w:numFmt w:val="bullet"/>
      <w:lvlText w:val="•"/>
      <w:lvlJc w:val="left"/>
      <w:pPr>
        <w:ind w:left="5742" w:hanging="403"/>
      </w:pPr>
      <w:rPr>
        <w:rFonts w:hint="default"/>
        <w:lang w:val="en-US" w:eastAsia="en-US" w:bidi="en-US"/>
      </w:rPr>
    </w:lvl>
    <w:lvl w:ilvl="6" w:tplc="FEA834DA">
      <w:numFmt w:val="bullet"/>
      <w:lvlText w:val="•"/>
      <w:lvlJc w:val="left"/>
      <w:pPr>
        <w:ind w:left="6767" w:hanging="403"/>
      </w:pPr>
      <w:rPr>
        <w:rFonts w:hint="default"/>
        <w:lang w:val="en-US" w:eastAsia="en-US" w:bidi="en-US"/>
      </w:rPr>
    </w:lvl>
    <w:lvl w:ilvl="7" w:tplc="15CEC75C">
      <w:numFmt w:val="bullet"/>
      <w:lvlText w:val="•"/>
      <w:lvlJc w:val="left"/>
      <w:pPr>
        <w:ind w:left="7791" w:hanging="403"/>
      </w:pPr>
      <w:rPr>
        <w:rFonts w:hint="default"/>
        <w:lang w:val="en-US" w:eastAsia="en-US" w:bidi="en-US"/>
      </w:rPr>
    </w:lvl>
    <w:lvl w:ilvl="8" w:tplc="8AE60E92">
      <w:numFmt w:val="bullet"/>
      <w:lvlText w:val="•"/>
      <w:lvlJc w:val="left"/>
      <w:pPr>
        <w:ind w:left="8816" w:hanging="403"/>
      </w:pPr>
      <w:rPr>
        <w:rFonts w:hint="default"/>
        <w:lang w:val="en-US" w:eastAsia="en-US" w:bidi="en-US"/>
      </w:rPr>
    </w:lvl>
  </w:abstractNum>
  <w:abstractNum w:abstractNumId="35" w15:restartNumberingAfterBreak="0">
    <w:nsid w:val="2734247C"/>
    <w:multiLevelType w:val="multilevel"/>
    <w:tmpl w:val="3D10F554"/>
    <w:lvl w:ilvl="0">
      <w:start w:val="1"/>
      <w:numFmt w:val="upperLetter"/>
      <w:lvlText w:val="%1"/>
      <w:lvlJc w:val="left"/>
      <w:pPr>
        <w:ind w:left="1634" w:hanging="738"/>
      </w:pPr>
      <w:rPr>
        <w:rFonts w:hint="default"/>
        <w:lang w:val="en-US" w:eastAsia="en-US" w:bidi="en-US"/>
      </w:rPr>
    </w:lvl>
    <w:lvl w:ilvl="1">
      <w:start w:val="2"/>
      <w:numFmt w:val="decimal"/>
      <w:lvlText w:val="%1.%2"/>
      <w:lvlJc w:val="left"/>
      <w:pPr>
        <w:ind w:left="1634" w:hanging="738"/>
      </w:pPr>
      <w:rPr>
        <w:rFonts w:hint="default"/>
        <w:lang w:val="en-US" w:eastAsia="en-US" w:bidi="en-US"/>
      </w:rPr>
    </w:lvl>
    <w:lvl w:ilvl="2">
      <w:start w:val="2"/>
      <w:numFmt w:val="decimal"/>
      <w:lvlText w:val="%1.%2.%3"/>
      <w:lvlJc w:val="left"/>
      <w:pPr>
        <w:ind w:left="1634" w:hanging="738"/>
        <w:jc w:val="right"/>
      </w:pPr>
      <w:rPr>
        <w:rFonts w:ascii="Times New Roman" w:eastAsia="Cambria" w:hAnsi="Times New Roman" w:cs="Times New Roman" w:hint="default"/>
        <w:b/>
        <w:bCs/>
        <w:color w:val="231F20"/>
        <w:spacing w:val="-4"/>
        <w:w w:val="100"/>
        <w:sz w:val="24"/>
        <w:szCs w:val="24"/>
        <w:lang w:val="en-US" w:eastAsia="en-US" w:bidi="en-US"/>
      </w:rPr>
    </w:lvl>
    <w:lvl w:ilvl="3">
      <w:start w:val="1"/>
      <w:numFmt w:val="lowerLetter"/>
      <w:lvlText w:val="%4)"/>
      <w:lvlJc w:val="left"/>
      <w:pPr>
        <w:ind w:left="1299" w:hanging="403"/>
      </w:pPr>
      <w:rPr>
        <w:rFonts w:ascii="Times New Roman" w:eastAsia="Cambria" w:hAnsi="Times New Roman" w:cs="Times New Roman" w:hint="default"/>
        <w:color w:val="231F20"/>
        <w:spacing w:val="-11"/>
        <w:w w:val="100"/>
        <w:sz w:val="24"/>
        <w:szCs w:val="22"/>
        <w:lang w:val="en-US" w:eastAsia="en-US" w:bidi="en-US"/>
      </w:rPr>
    </w:lvl>
    <w:lvl w:ilvl="4">
      <w:start w:val="1"/>
      <w:numFmt w:val="decimal"/>
      <w:lvlText w:val="%5)"/>
      <w:lvlJc w:val="left"/>
      <w:pPr>
        <w:ind w:left="1696" w:hanging="403"/>
      </w:pPr>
      <w:rPr>
        <w:rFonts w:ascii="Times New Roman" w:eastAsia="Cambria" w:hAnsi="Times New Roman" w:cs="Times New Roman" w:hint="default"/>
        <w:color w:val="231F20"/>
        <w:spacing w:val="-12"/>
        <w:w w:val="100"/>
        <w:sz w:val="24"/>
        <w:szCs w:val="22"/>
        <w:lang w:val="en-US" w:eastAsia="en-US" w:bidi="en-US"/>
      </w:rPr>
    </w:lvl>
    <w:lvl w:ilvl="5">
      <w:start w:val="1"/>
      <w:numFmt w:val="lowerRoman"/>
      <w:lvlText w:val="%6)"/>
      <w:lvlJc w:val="left"/>
      <w:pPr>
        <w:ind w:left="2099" w:hanging="403"/>
        <w:jc w:val="right"/>
      </w:pPr>
      <w:rPr>
        <w:rFonts w:ascii="Times New Roman" w:eastAsia="Cambria" w:hAnsi="Times New Roman" w:cs="Times New Roman" w:hint="default"/>
        <w:color w:val="231F20"/>
        <w:spacing w:val="-2"/>
        <w:w w:val="100"/>
        <w:sz w:val="24"/>
        <w:szCs w:val="22"/>
        <w:lang w:val="en-US" w:eastAsia="en-US" w:bidi="en-US"/>
      </w:rPr>
    </w:lvl>
    <w:lvl w:ilvl="6">
      <w:numFmt w:val="bullet"/>
      <w:lvlText w:val="•"/>
      <w:lvlJc w:val="left"/>
      <w:pPr>
        <w:ind w:left="5021" w:hanging="403"/>
      </w:pPr>
      <w:rPr>
        <w:rFonts w:hint="default"/>
        <w:lang w:val="en-US" w:eastAsia="en-US" w:bidi="en-US"/>
      </w:rPr>
    </w:lvl>
    <w:lvl w:ilvl="7">
      <w:numFmt w:val="bullet"/>
      <w:lvlText w:val="•"/>
      <w:lvlJc w:val="left"/>
      <w:pPr>
        <w:ind w:left="6482" w:hanging="403"/>
      </w:pPr>
      <w:rPr>
        <w:rFonts w:hint="default"/>
        <w:lang w:val="en-US" w:eastAsia="en-US" w:bidi="en-US"/>
      </w:rPr>
    </w:lvl>
    <w:lvl w:ilvl="8">
      <w:numFmt w:val="bullet"/>
      <w:lvlText w:val="•"/>
      <w:lvlJc w:val="left"/>
      <w:pPr>
        <w:ind w:left="7943" w:hanging="403"/>
      </w:pPr>
      <w:rPr>
        <w:rFonts w:hint="default"/>
        <w:lang w:val="en-US" w:eastAsia="en-US" w:bidi="en-US"/>
      </w:rPr>
    </w:lvl>
  </w:abstractNum>
  <w:abstractNum w:abstractNumId="36" w15:restartNumberingAfterBreak="0">
    <w:nsid w:val="29316EFA"/>
    <w:multiLevelType w:val="hybridMultilevel"/>
    <w:tmpl w:val="7A046138"/>
    <w:lvl w:ilvl="0" w:tplc="04DCC4F4">
      <w:numFmt w:val="bullet"/>
      <w:lvlText w:val="—"/>
      <w:lvlJc w:val="left"/>
      <w:pPr>
        <w:ind w:left="940" w:hanging="403"/>
      </w:pPr>
      <w:rPr>
        <w:rFonts w:ascii="Cambria" w:eastAsia="Cambria" w:hAnsi="Cambria" w:cs="Cambria" w:hint="default"/>
        <w:color w:val="231F20"/>
        <w:spacing w:val="-12"/>
        <w:w w:val="100"/>
        <w:sz w:val="20"/>
        <w:szCs w:val="20"/>
        <w:lang w:val="en-US" w:eastAsia="en-US" w:bidi="en-US"/>
      </w:rPr>
    </w:lvl>
    <w:lvl w:ilvl="1" w:tplc="59F6CBDE">
      <w:numFmt w:val="bullet"/>
      <w:lvlText w:val="•"/>
      <w:lvlJc w:val="left"/>
      <w:pPr>
        <w:ind w:left="1641" w:hanging="403"/>
      </w:pPr>
      <w:rPr>
        <w:rFonts w:hint="default"/>
        <w:lang w:val="en-US" w:eastAsia="en-US" w:bidi="en-US"/>
      </w:rPr>
    </w:lvl>
    <w:lvl w:ilvl="2" w:tplc="A5F8C194">
      <w:numFmt w:val="bullet"/>
      <w:lvlText w:val="•"/>
      <w:lvlJc w:val="left"/>
      <w:pPr>
        <w:ind w:left="2342" w:hanging="403"/>
      </w:pPr>
      <w:rPr>
        <w:rFonts w:hint="default"/>
        <w:lang w:val="en-US" w:eastAsia="en-US" w:bidi="en-US"/>
      </w:rPr>
    </w:lvl>
    <w:lvl w:ilvl="3" w:tplc="C1E2AA9C">
      <w:numFmt w:val="bullet"/>
      <w:lvlText w:val="•"/>
      <w:lvlJc w:val="left"/>
      <w:pPr>
        <w:ind w:left="3044" w:hanging="403"/>
      </w:pPr>
      <w:rPr>
        <w:rFonts w:hint="default"/>
        <w:lang w:val="en-US" w:eastAsia="en-US" w:bidi="en-US"/>
      </w:rPr>
    </w:lvl>
    <w:lvl w:ilvl="4" w:tplc="B0E4B3C2">
      <w:numFmt w:val="bullet"/>
      <w:lvlText w:val="•"/>
      <w:lvlJc w:val="left"/>
      <w:pPr>
        <w:ind w:left="3745" w:hanging="403"/>
      </w:pPr>
      <w:rPr>
        <w:rFonts w:hint="default"/>
        <w:lang w:val="en-US" w:eastAsia="en-US" w:bidi="en-US"/>
      </w:rPr>
    </w:lvl>
    <w:lvl w:ilvl="5" w:tplc="CD44450A">
      <w:numFmt w:val="bullet"/>
      <w:lvlText w:val="•"/>
      <w:lvlJc w:val="left"/>
      <w:pPr>
        <w:ind w:left="4447" w:hanging="403"/>
      </w:pPr>
      <w:rPr>
        <w:rFonts w:hint="default"/>
        <w:lang w:val="en-US" w:eastAsia="en-US" w:bidi="en-US"/>
      </w:rPr>
    </w:lvl>
    <w:lvl w:ilvl="6" w:tplc="1534CA4A">
      <w:numFmt w:val="bullet"/>
      <w:lvlText w:val="•"/>
      <w:lvlJc w:val="left"/>
      <w:pPr>
        <w:ind w:left="5148" w:hanging="403"/>
      </w:pPr>
      <w:rPr>
        <w:rFonts w:hint="default"/>
        <w:lang w:val="en-US" w:eastAsia="en-US" w:bidi="en-US"/>
      </w:rPr>
    </w:lvl>
    <w:lvl w:ilvl="7" w:tplc="00401838">
      <w:numFmt w:val="bullet"/>
      <w:lvlText w:val="•"/>
      <w:lvlJc w:val="left"/>
      <w:pPr>
        <w:ind w:left="5849" w:hanging="403"/>
      </w:pPr>
      <w:rPr>
        <w:rFonts w:hint="default"/>
        <w:lang w:val="en-US" w:eastAsia="en-US" w:bidi="en-US"/>
      </w:rPr>
    </w:lvl>
    <w:lvl w:ilvl="8" w:tplc="5C1045EE">
      <w:numFmt w:val="bullet"/>
      <w:lvlText w:val="•"/>
      <w:lvlJc w:val="left"/>
      <w:pPr>
        <w:ind w:left="6551" w:hanging="403"/>
      </w:pPr>
      <w:rPr>
        <w:rFonts w:hint="default"/>
        <w:lang w:val="en-US" w:eastAsia="en-US" w:bidi="en-US"/>
      </w:rPr>
    </w:lvl>
  </w:abstractNum>
  <w:abstractNum w:abstractNumId="37" w15:restartNumberingAfterBreak="0">
    <w:nsid w:val="29BC53F7"/>
    <w:multiLevelType w:val="hybridMultilevel"/>
    <w:tmpl w:val="00F64770"/>
    <w:lvl w:ilvl="0" w:tplc="DFD0C820">
      <w:numFmt w:val="bullet"/>
      <w:lvlText w:val="—"/>
      <w:lvlJc w:val="left"/>
      <w:pPr>
        <w:ind w:left="901" w:hanging="403"/>
      </w:pPr>
      <w:rPr>
        <w:rFonts w:ascii="Cambria" w:eastAsia="Cambria" w:hAnsi="Cambria" w:cs="Cambria" w:hint="default"/>
        <w:color w:val="231F20"/>
        <w:spacing w:val="-11"/>
        <w:w w:val="100"/>
        <w:sz w:val="20"/>
        <w:szCs w:val="20"/>
        <w:lang w:val="en-US" w:eastAsia="en-US" w:bidi="en-US"/>
      </w:rPr>
    </w:lvl>
    <w:lvl w:ilvl="1" w:tplc="F3B6524C">
      <w:numFmt w:val="bullet"/>
      <w:lvlText w:val="•"/>
      <w:lvlJc w:val="left"/>
      <w:pPr>
        <w:ind w:left="1630" w:hanging="403"/>
      </w:pPr>
      <w:rPr>
        <w:rFonts w:hint="default"/>
        <w:lang w:val="en-US" w:eastAsia="en-US" w:bidi="en-US"/>
      </w:rPr>
    </w:lvl>
    <w:lvl w:ilvl="2" w:tplc="87A8AB94">
      <w:numFmt w:val="bullet"/>
      <w:lvlText w:val="•"/>
      <w:lvlJc w:val="left"/>
      <w:pPr>
        <w:ind w:left="2360" w:hanging="403"/>
      </w:pPr>
      <w:rPr>
        <w:rFonts w:hint="default"/>
        <w:lang w:val="en-US" w:eastAsia="en-US" w:bidi="en-US"/>
      </w:rPr>
    </w:lvl>
    <w:lvl w:ilvl="3" w:tplc="C9E880C4">
      <w:numFmt w:val="bullet"/>
      <w:lvlText w:val="•"/>
      <w:lvlJc w:val="left"/>
      <w:pPr>
        <w:ind w:left="3091" w:hanging="403"/>
      </w:pPr>
      <w:rPr>
        <w:rFonts w:hint="default"/>
        <w:lang w:val="en-US" w:eastAsia="en-US" w:bidi="en-US"/>
      </w:rPr>
    </w:lvl>
    <w:lvl w:ilvl="4" w:tplc="603EB484">
      <w:numFmt w:val="bullet"/>
      <w:lvlText w:val="•"/>
      <w:lvlJc w:val="left"/>
      <w:pPr>
        <w:ind w:left="3821" w:hanging="403"/>
      </w:pPr>
      <w:rPr>
        <w:rFonts w:hint="default"/>
        <w:lang w:val="en-US" w:eastAsia="en-US" w:bidi="en-US"/>
      </w:rPr>
    </w:lvl>
    <w:lvl w:ilvl="5" w:tplc="D37A948C">
      <w:numFmt w:val="bullet"/>
      <w:lvlText w:val="•"/>
      <w:lvlJc w:val="left"/>
      <w:pPr>
        <w:ind w:left="4552" w:hanging="403"/>
      </w:pPr>
      <w:rPr>
        <w:rFonts w:hint="default"/>
        <w:lang w:val="en-US" w:eastAsia="en-US" w:bidi="en-US"/>
      </w:rPr>
    </w:lvl>
    <w:lvl w:ilvl="6" w:tplc="5D864024">
      <w:numFmt w:val="bullet"/>
      <w:lvlText w:val="•"/>
      <w:lvlJc w:val="left"/>
      <w:pPr>
        <w:ind w:left="5282" w:hanging="403"/>
      </w:pPr>
      <w:rPr>
        <w:rFonts w:hint="default"/>
        <w:lang w:val="en-US" w:eastAsia="en-US" w:bidi="en-US"/>
      </w:rPr>
    </w:lvl>
    <w:lvl w:ilvl="7" w:tplc="1FBCCB50">
      <w:numFmt w:val="bullet"/>
      <w:lvlText w:val="•"/>
      <w:lvlJc w:val="left"/>
      <w:pPr>
        <w:ind w:left="6012" w:hanging="403"/>
      </w:pPr>
      <w:rPr>
        <w:rFonts w:hint="default"/>
        <w:lang w:val="en-US" w:eastAsia="en-US" w:bidi="en-US"/>
      </w:rPr>
    </w:lvl>
    <w:lvl w:ilvl="8" w:tplc="3748559A">
      <w:numFmt w:val="bullet"/>
      <w:lvlText w:val="•"/>
      <w:lvlJc w:val="left"/>
      <w:pPr>
        <w:ind w:left="6743" w:hanging="403"/>
      </w:pPr>
      <w:rPr>
        <w:rFonts w:hint="default"/>
        <w:lang w:val="en-US" w:eastAsia="en-US" w:bidi="en-US"/>
      </w:rPr>
    </w:lvl>
  </w:abstractNum>
  <w:abstractNum w:abstractNumId="38" w15:restartNumberingAfterBreak="0">
    <w:nsid w:val="2B244470"/>
    <w:multiLevelType w:val="hybridMultilevel"/>
    <w:tmpl w:val="651E8698"/>
    <w:lvl w:ilvl="0" w:tplc="EA48562E">
      <w:numFmt w:val="bullet"/>
      <w:lvlText w:val="—"/>
      <w:lvlJc w:val="left"/>
      <w:pPr>
        <w:ind w:left="881" w:hanging="403"/>
      </w:pPr>
      <w:rPr>
        <w:rFonts w:ascii="Cambria" w:eastAsia="Cambria" w:hAnsi="Cambria" w:cs="Cambria" w:hint="default"/>
        <w:color w:val="231F20"/>
        <w:spacing w:val="-3"/>
        <w:w w:val="100"/>
        <w:sz w:val="20"/>
        <w:szCs w:val="20"/>
        <w:lang w:val="en-US" w:eastAsia="en-US" w:bidi="en-US"/>
      </w:rPr>
    </w:lvl>
    <w:lvl w:ilvl="1" w:tplc="BCD2581C">
      <w:numFmt w:val="bullet"/>
      <w:lvlText w:val="•"/>
      <w:lvlJc w:val="left"/>
      <w:pPr>
        <w:ind w:left="1593" w:hanging="403"/>
      </w:pPr>
      <w:rPr>
        <w:rFonts w:hint="default"/>
        <w:lang w:val="en-US" w:eastAsia="en-US" w:bidi="en-US"/>
      </w:rPr>
    </w:lvl>
    <w:lvl w:ilvl="2" w:tplc="AFF02C24">
      <w:numFmt w:val="bullet"/>
      <w:lvlText w:val="•"/>
      <w:lvlJc w:val="left"/>
      <w:pPr>
        <w:ind w:left="2306" w:hanging="403"/>
      </w:pPr>
      <w:rPr>
        <w:rFonts w:hint="default"/>
        <w:lang w:val="en-US" w:eastAsia="en-US" w:bidi="en-US"/>
      </w:rPr>
    </w:lvl>
    <w:lvl w:ilvl="3" w:tplc="E102899A">
      <w:numFmt w:val="bullet"/>
      <w:lvlText w:val="•"/>
      <w:lvlJc w:val="left"/>
      <w:pPr>
        <w:ind w:left="3019" w:hanging="403"/>
      </w:pPr>
      <w:rPr>
        <w:rFonts w:hint="default"/>
        <w:lang w:val="en-US" w:eastAsia="en-US" w:bidi="en-US"/>
      </w:rPr>
    </w:lvl>
    <w:lvl w:ilvl="4" w:tplc="4C3ABFA6">
      <w:numFmt w:val="bullet"/>
      <w:lvlText w:val="•"/>
      <w:lvlJc w:val="left"/>
      <w:pPr>
        <w:ind w:left="3733" w:hanging="403"/>
      </w:pPr>
      <w:rPr>
        <w:rFonts w:hint="default"/>
        <w:lang w:val="en-US" w:eastAsia="en-US" w:bidi="en-US"/>
      </w:rPr>
    </w:lvl>
    <w:lvl w:ilvl="5" w:tplc="C4D01150">
      <w:numFmt w:val="bullet"/>
      <w:lvlText w:val="•"/>
      <w:lvlJc w:val="left"/>
      <w:pPr>
        <w:ind w:left="4446" w:hanging="403"/>
      </w:pPr>
      <w:rPr>
        <w:rFonts w:hint="default"/>
        <w:lang w:val="en-US" w:eastAsia="en-US" w:bidi="en-US"/>
      </w:rPr>
    </w:lvl>
    <w:lvl w:ilvl="6" w:tplc="75387674">
      <w:numFmt w:val="bullet"/>
      <w:lvlText w:val="•"/>
      <w:lvlJc w:val="left"/>
      <w:pPr>
        <w:ind w:left="5159" w:hanging="403"/>
      </w:pPr>
      <w:rPr>
        <w:rFonts w:hint="default"/>
        <w:lang w:val="en-US" w:eastAsia="en-US" w:bidi="en-US"/>
      </w:rPr>
    </w:lvl>
    <w:lvl w:ilvl="7" w:tplc="9D3A290C">
      <w:numFmt w:val="bullet"/>
      <w:lvlText w:val="•"/>
      <w:lvlJc w:val="left"/>
      <w:pPr>
        <w:ind w:left="5873" w:hanging="403"/>
      </w:pPr>
      <w:rPr>
        <w:rFonts w:hint="default"/>
        <w:lang w:val="en-US" w:eastAsia="en-US" w:bidi="en-US"/>
      </w:rPr>
    </w:lvl>
    <w:lvl w:ilvl="8" w:tplc="29F4E4FA">
      <w:numFmt w:val="bullet"/>
      <w:lvlText w:val="•"/>
      <w:lvlJc w:val="left"/>
      <w:pPr>
        <w:ind w:left="6586" w:hanging="403"/>
      </w:pPr>
      <w:rPr>
        <w:rFonts w:hint="default"/>
        <w:lang w:val="en-US" w:eastAsia="en-US" w:bidi="en-US"/>
      </w:rPr>
    </w:lvl>
  </w:abstractNum>
  <w:abstractNum w:abstractNumId="39"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0" w15:restartNumberingAfterBreak="0">
    <w:nsid w:val="2C237D0C"/>
    <w:multiLevelType w:val="multilevel"/>
    <w:tmpl w:val="04126024"/>
    <w:lvl w:ilvl="0">
      <w:start w:val="1"/>
      <w:numFmt w:val="upperLetter"/>
      <w:lvlText w:val="%1"/>
      <w:lvlJc w:val="left"/>
      <w:pPr>
        <w:ind w:left="884" w:hanging="568"/>
      </w:pPr>
      <w:rPr>
        <w:rFonts w:hint="default"/>
        <w:lang w:val="en-US" w:eastAsia="en-US" w:bidi="en-US"/>
      </w:rPr>
    </w:lvl>
    <w:lvl w:ilvl="1">
      <w:start w:val="1"/>
      <w:numFmt w:val="decimal"/>
      <w:lvlText w:val="%1.%2"/>
      <w:lvlJc w:val="left"/>
      <w:pPr>
        <w:ind w:left="884" w:hanging="568"/>
        <w:jc w:val="right"/>
      </w:pPr>
      <w:rPr>
        <w:rFonts w:ascii="Cambria" w:eastAsia="Cambria" w:hAnsi="Cambria" w:cs="Cambria" w:hint="default"/>
        <w:b/>
        <w:bCs/>
        <w:color w:val="231F20"/>
        <w:spacing w:val="-6"/>
        <w:w w:val="100"/>
        <w:sz w:val="26"/>
        <w:szCs w:val="26"/>
        <w:lang w:val="en-US" w:eastAsia="en-US" w:bidi="en-US"/>
      </w:rPr>
    </w:lvl>
    <w:lvl w:ilvl="2">
      <w:numFmt w:val="bullet"/>
      <w:lvlText w:val="•"/>
      <w:lvlJc w:val="left"/>
      <w:pPr>
        <w:ind w:left="2877" w:hanging="568"/>
      </w:pPr>
      <w:rPr>
        <w:rFonts w:hint="default"/>
        <w:lang w:val="en-US" w:eastAsia="en-US" w:bidi="en-US"/>
      </w:rPr>
    </w:lvl>
    <w:lvl w:ilvl="3">
      <w:numFmt w:val="bullet"/>
      <w:lvlText w:val="•"/>
      <w:lvlJc w:val="left"/>
      <w:pPr>
        <w:ind w:left="3875" w:hanging="568"/>
      </w:pPr>
      <w:rPr>
        <w:rFonts w:hint="default"/>
        <w:lang w:val="en-US" w:eastAsia="en-US" w:bidi="en-US"/>
      </w:rPr>
    </w:lvl>
    <w:lvl w:ilvl="4">
      <w:numFmt w:val="bullet"/>
      <w:lvlText w:val="•"/>
      <w:lvlJc w:val="left"/>
      <w:pPr>
        <w:ind w:left="4874" w:hanging="568"/>
      </w:pPr>
      <w:rPr>
        <w:rFonts w:hint="default"/>
        <w:lang w:val="en-US" w:eastAsia="en-US" w:bidi="en-US"/>
      </w:rPr>
    </w:lvl>
    <w:lvl w:ilvl="5">
      <w:numFmt w:val="bullet"/>
      <w:lvlText w:val="•"/>
      <w:lvlJc w:val="left"/>
      <w:pPr>
        <w:ind w:left="5872" w:hanging="568"/>
      </w:pPr>
      <w:rPr>
        <w:rFonts w:hint="default"/>
        <w:lang w:val="en-US" w:eastAsia="en-US" w:bidi="en-US"/>
      </w:rPr>
    </w:lvl>
    <w:lvl w:ilvl="6">
      <w:numFmt w:val="bullet"/>
      <w:lvlText w:val="•"/>
      <w:lvlJc w:val="left"/>
      <w:pPr>
        <w:ind w:left="6871" w:hanging="568"/>
      </w:pPr>
      <w:rPr>
        <w:rFonts w:hint="default"/>
        <w:lang w:val="en-US" w:eastAsia="en-US" w:bidi="en-US"/>
      </w:rPr>
    </w:lvl>
    <w:lvl w:ilvl="7">
      <w:numFmt w:val="bullet"/>
      <w:lvlText w:val="•"/>
      <w:lvlJc w:val="left"/>
      <w:pPr>
        <w:ind w:left="7869" w:hanging="568"/>
      </w:pPr>
      <w:rPr>
        <w:rFonts w:hint="default"/>
        <w:lang w:val="en-US" w:eastAsia="en-US" w:bidi="en-US"/>
      </w:rPr>
    </w:lvl>
    <w:lvl w:ilvl="8">
      <w:numFmt w:val="bullet"/>
      <w:lvlText w:val="•"/>
      <w:lvlJc w:val="left"/>
      <w:pPr>
        <w:ind w:left="8868" w:hanging="568"/>
      </w:pPr>
      <w:rPr>
        <w:rFonts w:hint="default"/>
        <w:lang w:val="en-US" w:eastAsia="en-US" w:bidi="en-US"/>
      </w:rPr>
    </w:lvl>
  </w:abstractNum>
  <w:abstractNum w:abstractNumId="41" w15:restartNumberingAfterBreak="0">
    <w:nsid w:val="2C3B1F95"/>
    <w:multiLevelType w:val="multilevel"/>
    <w:tmpl w:val="1D26C38A"/>
    <w:lvl w:ilvl="0">
      <w:start w:val="4"/>
      <w:numFmt w:val="upperLetter"/>
      <w:lvlText w:val="%1"/>
      <w:lvlJc w:val="left"/>
      <w:pPr>
        <w:ind w:left="784" w:hanging="568"/>
      </w:pPr>
      <w:rPr>
        <w:rFonts w:hint="default"/>
        <w:lang w:val="en-US" w:eastAsia="en-US" w:bidi="en-US"/>
      </w:rPr>
    </w:lvl>
    <w:lvl w:ilvl="1">
      <w:start w:val="1"/>
      <w:numFmt w:val="decimal"/>
      <w:lvlText w:val="%1.%2"/>
      <w:lvlJc w:val="left"/>
      <w:pPr>
        <w:ind w:left="1136" w:hanging="568"/>
        <w:jc w:val="right"/>
      </w:pPr>
      <w:rPr>
        <w:rFonts w:ascii="Times New Roman" w:eastAsia="Cambria" w:hAnsi="Times New Roman" w:cs="Times New Roman" w:hint="default"/>
        <w:b/>
        <w:bCs/>
        <w:color w:val="231F20"/>
        <w:spacing w:val="-9"/>
        <w:w w:val="100"/>
        <w:sz w:val="24"/>
        <w:szCs w:val="26"/>
        <w:lang w:val="en-US" w:eastAsia="en-US" w:bidi="en-US"/>
      </w:rPr>
    </w:lvl>
    <w:lvl w:ilvl="2">
      <w:numFmt w:val="bullet"/>
      <w:lvlText w:val="•"/>
      <w:lvlJc w:val="left"/>
      <w:pPr>
        <w:ind w:left="2797" w:hanging="568"/>
      </w:pPr>
      <w:rPr>
        <w:rFonts w:hint="default"/>
        <w:lang w:val="en-US" w:eastAsia="en-US" w:bidi="en-US"/>
      </w:rPr>
    </w:lvl>
    <w:lvl w:ilvl="3">
      <w:numFmt w:val="bullet"/>
      <w:lvlText w:val="•"/>
      <w:lvlJc w:val="left"/>
      <w:pPr>
        <w:ind w:left="3805" w:hanging="568"/>
      </w:pPr>
      <w:rPr>
        <w:rFonts w:hint="default"/>
        <w:lang w:val="en-US" w:eastAsia="en-US" w:bidi="en-US"/>
      </w:rPr>
    </w:lvl>
    <w:lvl w:ilvl="4">
      <w:numFmt w:val="bullet"/>
      <w:lvlText w:val="•"/>
      <w:lvlJc w:val="left"/>
      <w:pPr>
        <w:ind w:left="4814" w:hanging="568"/>
      </w:pPr>
      <w:rPr>
        <w:rFonts w:hint="default"/>
        <w:lang w:val="en-US" w:eastAsia="en-US" w:bidi="en-US"/>
      </w:rPr>
    </w:lvl>
    <w:lvl w:ilvl="5">
      <w:numFmt w:val="bullet"/>
      <w:lvlText w:val="•"/>
      <w:lvlJc w:val="left"/>
      <w:pPr>
        <w:ind w:left="5822" w:hanging="568"/>
      </w:pPr>
      <w:rPr>
        <w:rFonts w:hint="default"/>
        <w:lang w:val="en-US" w:eastAsia="en-US" w:bidi="en-US"/>
      </w:rPr>
    </w:lvl>
    <w:lvl w:ilvl="6">
      <w:numFmt w:val="bullet"/>
      <w:lvlText w:val="•"/>
      <w:lvlJc w:val="left"/>
      <w:pPr>
        <w:ind w:left="6831" w:hanging="568"/>
      </w:pPr>
      <w:rPr>
        <w:rFonts w:hint="default"/>
        <w:lang w:val="en-US" w:eastAsia="en-US" w:bidi="en-US"/>
      </w:rPr>
    </w:lvl>
    <w:lvl w:ilvl="7">
      <w:numFmt w:val="bullet"/>
      <w:lvlText w:val="•"/>
      <w:lvlJc w:val="left"/>
      <w:pPr>
        <w:ind w:left="7839" w:hanging="568"/>
      </w:pPr>
      <w:rPr>
        <w:rFonts w:hint="default"/>
        <w:lang w:val="en-US" w:eastAsia="en-US" w:bidi="en-US"/>
      </w:rPr>
    </w:lvl>
    <w:lvl w:ilvl="8">
      <w:numFmt w:val="bullet"/>
      <w:lvlText w:val="•"/>
      <w:lvlJc w:val="left"/>
      <w:pPr>
        <w:ind w:left="8848" w:hanging="568"/>
      </w:pPr>
      <w:rPr>
        <w:rFonts w:hint="default"/>
        <w:lang w:val="en-US" w:eastAsia="en-US" w:bidi="en-US"/>
      </w:rPr>
    </w:lvl>
  </w:abstractNum>
  <w:abstractNum w:abstractNumId="42" w15:restartNumberingAfterBreak="0">
    <w:nsid w:val="2DE72950"/>
    <w:multiLevelType w:val="hybridMultilevel"/>
    <w:tmpl w:val="1646BFA2"/>
    <w:lvl w:ilvl="0" w:tplc="475266F8">
      <w:numFmt w:val="bullet"/>
      <w:lvlText w:val="—"/>
      <w:lvlJc w:val="left"/>
      <w:pPr>
        <w:ind w:left="901" w:hanging="403"/>
      </w:pPr>
      <w:rPr>
        <w:rFonts w:ascii="Cambria" w:eastAsia="Cambria" w:hAnsi="Cambria" w:cs="Cambria" w:hint="default"/>
        <w:color w:val="231F20"/>
        <w:spacing w:val="-18"/>
        <w:w w:val="100"/>
        <w:sz w:val="20"/>
        <w:szCs w:val="20"/>
        <w:lang w:val="en-US" w:eastAsia="en-US" w:bidi="en-US"/>
      </w:rPr>
    </w:lvl>
    <w:lvl w:ilvl="1" w:tplc="91A603B4">
      <w:numFmt w:val="bullet"/>
      <w:lvlText w:val="•"/>
      <w:lvlJc w:val="left"/>
      <w:pPr>
        <w:ind w:left="1630" w:hanging="403"/>
      </w:pPr>
      <w:rPr>
        <w:rFonts w:hint="default"/>
        <w:lang w:val="en-US" w:eastAsia="en-US" w:bidi="en-US"/>
      </w:rPr>
    </w:lvl>
    <w:lvl w:ilvl="2" w:tplc="6AE8BDC2">
      <w:numFmt w:val="bullet"/>
      <w:lvlText w:val="•"/>
      <w:lvlJc w:val="left"/>
      <w:pPr>
        <w:ind w:left="2360" w:hanging="403"/>
      </w:pPr>
      <w:rPr>
        <w:rFonts w:hint="default"/>
        <w:lang w:val="en-US" w:eastAsia="en-US" w:bidi="en-US"/>
      </w:rPr>
    </w:lvl>
    <w:lvl w:ilvl="3" w:tplc="36DABA06">
      <w:numFmt w:val="bullet"/>
      <w:lvlText w:val="•"/>
      <w:lvlJc w:val="left"/>
      <w:pPr>
        <w:ind w:left="3091" w:hanging="403"/>
      </w:pPr>
      <w:rPr>
        <w:rFonts w:hint="default"/>
        <w:lang w:val="en-US" w:eastAsia="en-US" w:bidi="en-US"/>
      </w:rPr>
    </w:lvl>
    <w:lvl w:ilvl="4" w:tplc="F2A66B46">
      <w:numFmt w:val="bullet"/>
      <w:lvlText w:val="•"/>
      <w:lvlJc w:val="left"/>
      <w:pPr>
        <w:ind w:left="3821" w:hanging="403"/>
      </w:pPr>
      <w:rPr>
        <w:rFonts w:hint="default"/>
        <w:lang w:val="en-US" w:eastAsia="en-US" w:bidi="en-US"/>
      </w:rPr>
    </w:lvl>
    <w:lvl w:ilvl="5" w:tplc="CDE2146E">
      <w:numFmt w:val="bullet"/>
      <w:lvlText w:val="•"/>
      <w:lvlJc w:val="left"/>
      <w:pPr>
        <w:ind w:left="4552" w:hanging="403"/>
      </w:pPr>
      <w:rPr>
        <w:rFonts w:hint="default"/>
        <w:lang w:val="en-US" w:eastAsia="en-US" w:bidi="en-US"/>
      </w:rPr>
    </w:lvl>
    <w:lvl w:ilvl="6" w:tplc="2A927070">
      <w:numFmt w:val="bullet"/>
      <w:lvlText w:val="•"/>
      <w:lvlJc w:val="left"/>
      <w:pPr>
        <w:ind w:left="5282" w:hanging="403"/>
      </w:pPr>
      <w:rPr>
        <w:rFonts w:hint="default"/>
        <w:lang w:val="en-US" w:eastAsia="en-US" w:bidi="en-US"/>
      </w:rPr>
    </w:lvl>
    <w:lvl w:ilvl="7" w:tplc="F5B0E1D2">
      <w:numFmt w:val="bullet"/>
      <w:lvlText w:val="•"/>
      <w:lvlJc w:val="left"/>
      <w:pPr>
        <w:ind w:left="6012" w:hanging="403"/>
      </w:pPr>
      <w:rPr>
        <w:rFonts w:hint="default"/>
        <w:lang w:val="en-US" w:eastAsia="en-US" w:bidi="en-US"/>
      </w:rPr>
    </w:lvl>
    <w:lvl w:ilvl="8" w:tplc="E03AB142">
      <w:numFmt w:val="bullet"/>
      <w:lvlText w:val="•"/>
      <w:lvlJc w:val="left"/>
      <w:pPr>
        <w:ind w:left="6743" w:hanging="403"/>
      </w:pPr>
      <w:rPr>
        <w:rFonts w:hint="default"/>
        <w:lang w:val="en-US" w:eastAsia="en-US" w:bidi="en-US"/>
      </w:rPr>
    </w:lvl>
  </w:abstractNum>
  <w:abstractNum w:abstractNumId="43" w15:restartNumberingAfterBreak="0">
    <w:nsid w:val="2F9F3475"/>
    <w:multiLevelType w:val="hybridMultilevel"/>
    <w:tmpl w:val="458A53E8"/>
    <w:lvl w:ilvl="0" w:tplc="6C16E050">
      <w:numFmt w:val="bullet"/>
      <w:lvlText w:val="—"/>
      <w:lvlJc w:val="left"/>
      <w:pPr>
        <w:ind w:left="447" w:hanging="403"/>
      </w:pPr>
      <w:rPr>
        <w:rFonts w:ascii="Cambria" w:eastAsia="Cambria" w:hAnsi="Cambria" w:cs="Cambria" w:hint="default"/>
        <w:color w:val="231F20"/>
        <w:spacing w:val="-9"/>
        <w:w w:val="100"/>
        <w:sz w:val="20"/>
        <w:szCs w:val="20"/>
        <w:lang w:val="en-US" w:eastAsia="en-US" w:bidi="en-US"/>
      </w:rPr>
    </w:lvl>
    <w:lvl w:ilvl="1" w:tplc="E9867118">
      <w:numFmt w:val="bullet"/>
      <w:lvlText w:val="•"/>
      <w:lvlJc w:val="left"/>
      <w:pPr>
        <w:ind w:left="1367" w:hanging="403"/>
      </w:pPr>
      <w:rPr>
        <w:rFonts w:hint="default"/>
        <w:lang w:val="en-US" w:eastAsia="en-US" w:bidi="en-US"/>
      </w:rPr>
    </w:lvl>
    <w:lvl w:ilvl="2" w:tplc="062AD4A6">
      <w:numFmt w:val="bullet"/>
      <w:lvlText w:val="•"/>
      <w:lvlJc w:val="left"/>
      <w:pPr>
        <w:ind w:left="2294" w:hanging="403"/>
      </w:pPr>
      <w:rPr>
        <w:rFonts w:hint="default"/>
        <w:lang w:val="en-US" w:eastAsia="en-US" w:bidi="en-US"/>
      </w:rPr>
    </w:lvl>
    <w:lvl w:ilvl="3" w:tplc="5DDE6D88">
      <w:numFmt w:val="bullet"/>
      <w:lvlText w:val="•"/>
      <w:lvlJc w:val="left"/>
      <w:pPr>
        <w:ind w:left="3221" w:hanging="403"/>
      </w:pPr>
      <w:rPr>
        <w:rFonts w:hint="default"/>
        <w:lang w:val="en-US" w:eastAsia="en-US" w:bidi="en-US"/>
      </w:rPr>
    </w:lvl>
    <w:lvl w:ilvl="4" w:tplc="5A2E1D8C">
      <w:numFmt w:val="bullet"/>
      <w:lvlText w:val="•"/>
      <w:lvlJc w:val="left"/>
      <w:pPr>
        <w:ind w:left="4148" w:hanging="403"/>
      </w:pPr>
      <w:rPr>
        <w:rFonts w:hint="default"/>
        <w:lang w:val="en-US" w:eastAsia="en-US" w:bidi="en-US"/>
      </w:rPr>
    </w:lvl>
    <w:lvl w:ilvl="5" w:tplc="03D08D10">
      <w:numFmt w:val="bullet"/>
      <w:lvlText w:val="•"/>
      <w:lvlJc w:val="left"/>
      <w:pPr>
        <w:ind w:left="5075" w:hanging="403"/>
      </w:pPr>
      <w:rPr>
        <w:rFonts w:hint="default"/>
        <w:lang w:val="en-US" w:eastAsia="en-US" w:bidi="en-US"/>
      </w:rPr>
    </w:lvl>
    <w:lvl w:ilvl="6" w:tplc="0A408960">
      <w:numFmt w:val="bullet"/>
      <w:lvlText w:val="•"/>
      <w:lvlJc w:val="left"/>
      <w:pPr>
        <w:ind w:left="6002" w:hanging="403"/>
      </w:pPr>
      <w:rPr>
        <w:rFonts w:hint="default"/>
        <w:lang w:val="en-US" w:eastAsia="en-US" w:bidi="en-US"/>
      </w:rPr>
    </w:lvl>
    <w:lvl w:ilvl="7" w:tplc="A0E4B606">
      <w:numFmt w:val="bullet"/>
      <w:lvlText w:val="•"/>
      <w:lvlJc w:val="left"/>
      <w:pPr>
        <w:ind w:left="6929" w:hanging="403"/>
      </w:pPr>
      <w:rPr>
        <w:rFonts w:hint="default"/>
        <w:lang w:val="en-US" w:eastAsia="en-US" w:bidi="en-US"/>
      </w:rPr>
    </w:lvl>
    <w:lvl w:ilvl="8" w:tplc="9B98A730">
      <w:numFmt w:val="bullet"/>
      <w:lvlText w:val="•"/>
      <w:lvlJc w:val="left"/>
      <w:pPr>
        <w:ind w:left="7856" w:hanging="403"/>
      </w:pPr>
      <w:rPr>
        <w:rFonts w:hint="default"/>
        <w:lang w:val="en-US" w:eastAsia="en-US" w:bidi="en-US"/>
      </w:rPr>
    </w:lvl>
  </w:abstractNum>
  <w:abstractNum w:abstractNumId="44"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5" w15:restartNumberingAfterBreak="0">
    <w:nsid w:val="3154182D"/>
    <w:multiLevelType w:val="multilevel"/>
    <w:tmpl w:val="71D444FE"/>
    <w:lvl w:ilvl="0">
      <w:start w:val="6"/>
      <w:numFmt w:val="decimal"/>
      <w:lvlText w:val="%1"/>
      <w:lvlJc w:val="left"/>
      <w:pPr>
        <w:ind w:left="1464" w:hanging="567"/>
      </w:pPr>
      <w:rPr>
        <w:rFonts w:hint="default"/>
        <w:lang w:val="en-US" w:eastAsia="en-US" w:bidi="en-US"/>
      </w:rPr>
    </w:lvl>
    <w:lvl w:ilvl="1">
      <w:start w:val="2"/>
      <w:numFmt w:val="decimal"/>
      <w:lvlText w:val="%1.%2"/>
      <w:lvlJc w:val="left"/>
      <w:pPr>
        <w:ind w:left="1464" w:hanging="567"/>
        <w:jc w:val="right"/>
      </w:pPr>
      <w:rPr>
        <w:rFonts w:ascii="Times New Roman" w:eastAsia="Cambria" w:hAnsi="Times New Roman" w:cs="Times New Roman" w:hint="default"/>
        <w:b/>
        <w:bCs/>
        <w:color w:val="231F20"/>
        <w:spacing w:val="-1"/>
        <w:w w:val="100"/>
        <w:sz w:val="24"/>
        <w:szCs w:val="24"/>
        <w:lang w:val="en-US" w:eastAsia="en-US" w:bidi="en-US"/>
      </w:rPr>
    </w:lvl>
    <w:lvl w:ilvl="2">
      <w:start w:val="1"/>
      <w:numFmt w:val="decimal"/>
      <w:lvlText w:val="%1.%2.%3"/>
      <w:lvlJc w:val="left"/>
      <w:pPr>
        <w:ind w:left="982" w:hanging="766"/>
        <w:jc w:val="right"/>
      </w:pPr>
      <w:rPr>
        <w:rFonts w:hint="default"/>
        <w:b/>
        <w:bCs/>
        <w:spacing w:val="-4"/>
        <w:w w:val="100"/>
        <w:lang w:val="en-US" w:eastAsia="en-US" w:bidi="en-US"/>
      </w:rPr>
    </w:lvl>
    <w:lvl w:ilvl="3">
      <w:start w:val="1"/>
      <w:numFmt w:val="decimal"/>
      <w:lvlText w:val="%1.%2.%3.%4"/>
      <w:lvlJc w:val="left"/>
      <w:pPr>
        <w:ind w:left="1832" w:hanging="936"/>
      </w:pPr>
      <w:rPr>
        <w:rFonts w:ascii="Times New Roman" w:eastAsia="Cambria" w:hAnsi="Times New Roman" w:cs="Times New Roman" w:hint="default"/>
        <w:b/>
        <w:bCs/>
        <w:color w:val="231F20"/>
        <w:spacing w:val="-7"/>
        <w:w w:val="100"/>
        <w:sz w:val="24"/>
        <w:szCs w:val="22"/>
        <w:lang w:val="en-US" w:eastAsia="en-US" w:bidi="en-US"/>
      </w:rPr>
    </w:lvl>
    <w:lvl w:ilvl="4">
      <w:numFmt w:val="bullet"/>
      <w:lvlText w:val="•"/>
      <w:lvlJc w:val="left"/>
      <w:pPr>
        <w:ind w:left="3129" w:hanging="936"/>
      </w:pPr>
      <w:rPr>
        <w:rFonts w:hint="default"/>
        <w:lang w:val="en-US" w:eastAsia="en-US" w:bidi="en-US"/>
      </w:rPr>
    </w:lvl>
    <w:lvl w:ilvl="5">
      <w:numFmt w:val="bullet"/>
      <w:lvlText w:val="•"/>
      <w:lvlJc w:val="left"/>
      <w:pPr>
        <w:ind w:left="4418" w:hanging="936"/>
      </w:pPr>
      <w:rPr>
        <w:rFonts w:hint="default"/>
        <w:lang w:val="en-US" w:eastAsia="en-US" w:bidi="en-US"/>
      </w:rPr>
    </w:lvl>
    <w:lvl w:ilvl="6">
      <w:numFmt w:val="bullet"/>
      <w:lvlText w:val="•"/>
      <w:lvlJc w:val="left"/>
      <w:pPr>
        <w:ind w:left="5708" w:hanging="936"/>
      </w:pPr>
      <w:rPr>
        <w:rFonts w:hint="default"/>
        <w:lang w:val="en-US" w:eastAsia="en-US" w:bidi="en-US"/>
      </w:rPr>
    </w:lvl>
    <w:lvl w:ilvl="7">
      <w:numFmt w:val="bullet"/>
      <w:lvlText w:val="•"/>
      <w:lvlJc w:val="left"/>
      <w:pPr>
        <w:ind w:left="6997" w:hanging="936"/>
      </w:pPr>
      <w:rPr>
        <w:rFonts w:hint="default"/>
        <w:lang w:val="en-US" w:eastAsia="en-US" w:bidi="en-US"/>
      </w:rPr>
    </w:lvl>
    <w:lvl w:ilvl="8">
      <w:numFmt w:val="bullet"/>
      <w:lvlText w:val="•"/>
      <w:lvlJc w:val="left"/>
      <w:pPr>
        <w:ind w:left="8286" w:hanging="936"/>
      </w:pPr>
      <w:rPr>
        <w:rFonts w:hint="default"/>
        <w:lang w:val="en-US" w:eastAsia="en-US" w:bidi="en-US"/>
      </w:rPr>
    </w:lvl>
  </w:abstractNum>
  <w:abstractNum w:abstractNumId="46" w15:restartNumberingAfterBreak="0">
    <w:nsid w:val="32E12FD5"/>
    <w:multiLevelType w:val="hybridMultilevel"/>
    <w:tmpl w:val="83F61A4A"/>
    <w:lvl w:ilvl="0" w:tplc="DED08C10">
      <w:numFmt w:val="bullet"/>
      <w:lvlText w:val="—"/>
      <w:lvlJc w:val="left"/>
      <w:pPr>
        <w:ind w:left="382" w:hanging="332"/>
      </w:pPr>
      <w:rPr>
        <w:rFonts w:ascii="Cambria" w:eastAsia="Cambria" w:hAnsi="Cambria" w:cs="Cambria" w:hint="default"/>
        <w:color w:val="231F20"/>
        <w:spacing w:val="-1"/>
        <w:w w:val="100"/>
        <w:sz w:val="20"/>
        <w:szCs w:val="20"/>
        <w:lang w:val="en-US" w:eastAsia="en-US" w:bidi="en-US"/>
      </w:rPr>
    </w:lvl>
    <w:lvl w:ilvl="1" w:tplc="A274BC28">
      <w:numFmt w:val="bullet"/>
      <w:lvlText w:val="•"/>
      <w:lvlJc w:val="left"/>
      <w:pPr>
        <w:ind w:left="554" w:hanging="332"/>
      </w:pPr>
      <w:rPr>
        <w:rFonts w:hint="default"/>
        <w:lang w:val="en-US" w:eastAsia="en-US" w:bidi="en-US"/>
      </w:rPr>
    </w:lvl>
    <w:lvl w:ilvl="2" w:tplc="D948169E">
      <w:numFmt w:val="bullet"/>
      <w:lvlText w:val="•"/>
      <w:lvlJc w:val="left"/>
      <w:pPr>
        <w:ind w:left="729" w:hanging="332"/>
      </w:pPr>
      <w:rPr>
        <w:rFonts w:hint="default"/>
        <w:lang w:val="en-US" w:eastAsia="en-US" w:bidi="en-US"/>
      </w:rPr>
    </w:lvl>
    <w:lvl w:ilvl="3" w:tplc="F67EC970">
      <w:numFmt w:val="bullet"/>
      <w:lvlText w:val="•"/>
      <w:lvlJc w:val="left"/>
      <w:pPr>
        <w:ind w:left="904" w:hanging="332"/>
      </w:pPr>
      <w:rPr>
        <w:rFonts w:hint="default"/>
        <w:lang w:val="en-US" w:eastAsia="en-US" w:bidi="en-US"/>
      </w:rPr>
    </w:lvl>
    <w:lvl w:ilvl="4" w:tplc="759A1290">
      <w:numFmt w:val="bullet"/>
      <w:lvlText w:val="•"/>
      <w:lvlJc w:val="left"/>
      <w:pPr>
        <w:ind w:left="1079" w:hanging="332"/>
      </w:pPr>
      <w:rPr>
        <w:rFonts w:hint="default"/>
        <w:lang w:val="en-US" w:eastAsia="en-US" w:bidi="en-US"/>
      </w:rPr>
    </w:lvl>
    <w:lvl w:ilvl="5" w:tplc="8A70818E">
      <w:numFmt w:val="bullet"/>
      <w:lvlText w:val="•"/>
      <w:lvlJc w:val="left"/>
      <w:pPr>
        <w:ind w:left="1254" w:hanging="332"/>
      </w:pPr>
      <w:rPr>
        <w:rFonts w:hint="default"/>
        <w:lang w:val="en-US" w:eastAsia="en-US" w:bidi="en-US"/>
      </w:rPr>
    </w:lvl>
    <w:lvl w:ilvl="6" w:tplc="A1E8D408">
      <w:numFmt w:val="bullet"/>
      <w:lvlText w:val="•"/>
      <w:lvlJc w:val="left"/>
      <w:pPr>
        <w:ind w:left="1428" w:hanging="332"/>
      </w:pPr>
      <w:rPr>
        <w:rFonts w:hint="default"/>
        <w:lang w:val="en-US" w:eastAsia="en-US" w:bidi="en-US"/>
      </w:rPr>
    </w:lvl>
    <w:lvl w:ilvl="7" w:tplc="AEA09AA4">
      <w:numFmt w:val="bullet"/>
      <w:lvlText w:val="•"/>
      <w:lvlJc w:val="left"/>
      <w:pPr>
        <w:ind w:left="1603" w:hanging="332"/>
      </w:pPr>
      <w:rPr>
        <w:rFonts w:hint="default"/>
        <w:lang w:val="en-US" w:eastAsia="en-US" w:bidi="en-US"/>
      </w:rPr>
    </w:lvl>
    <w:lvl w:ilvl="8" w:tplc="0C28DB6A">
      <w:numFmt w:val="bullet"/>
      <w:lvlText w:val="•"/>
      <w:lvlJc w:val="left"/>
      <w:pPr>
        <w:ind w:left="1778" w:hanging="332"/>
      </w:pPr>
      <w:rPr>
        <w:rFonts w:hint="default"/>
        <w:lang w:val="en-US" w:eastAsia="en-US" w:bidi="en-US"/>
      </w:rPr>
    </w:lvl>
  </w:abstractNum>
  <w:abstractNum w:abstractNumId="47" w15:restartNumberingAfterBreak="0">
    <w:nsid w:val="333003D2"/>
    <w:multiLevelType w:val="multilevel"/>
    <w:tmpl w:val="29D2C686"/>
    <w:lvl w:ilvl="0">
      <w:start w:val="1"/>
      <w:numFmt w:val="upperLetter"/>
      <w:lvlText w:val="%1"/>
      <w:lvlJc w:val="left"/>
      <w:pPr>
        <w:ind w:left="1124" w:hanging="908"/>
      </w:pPr>
      <w:rPr>
        <w:rFonts w:hint="default"/>
        <w:lang w:val="en-US" w:eastAsia="en-US" w:bidi="en-US"/>
      </w:rPr>
    </w:lvl>
    <w:lvl w:ilvl="1">
      <w:start w:val="2"/>
      <w:numFmt w:val="decimal"/>
      <w:lvlText w:val="%1.%2"/>
      <w:lvlJc w:val="left"/>
      <w:pPr>
        <w:ind w:left="1124" w:hanging="908"/>
      </w:pPr>
      <w:rPr>
        <w:rFonts w:hint="default"/>
        <w:lang w:val="en-US" w:eastAsia="en-US" w:bidi="en-US"/>
      </w:rPr>
    </w:lvl>
    <w:lvl w:ilvl="2">
      <w:start w:val="5"/>
      <w:numFmt w:val="decimal"/>
      <w:lvlText w:val="%1.%2.%3"/>
      <w:lvlJc w:val="left"/>
      <w:pPr>
        <w:ind w:left="1124" w:hanging="908"/>
      </w:pPr>
      <w:rPr>
        <w:rFonts w:hint="default"/>
        <w:lang w:val="en-US" w:eastAsia="en-US" w:bidi="en-US"/>
      </w:rPr>
    </w:lvl>
    <w:lvl w:ilvl="3">
      <w:start w:val="1"/>
      <w:numFmt w:val="decimal"/>
      <w:lvlText w:val="%1.%2.%3.%4"/>
      <w:lvlJc w:val="left"/>
      <w:pPr>
        <w:ind w:left="1124" w:hanging="908"/>
        <w:jc w:val="right"/>
      </w:pPr>
      <w:rPr>
        <w:rFonts w:ascii="Times New Roman" w:eastAsia="Cambria" w:hAnsi="Times New Roman" w:cs="Times New Roman" w:hint="default"/>
        <w:b/>
        <w:bCs/>
        <w:color w:val="231F20"/>
        <w:spacing w:val="-4"/>
        <w:w w:val="100"/>
        <w:sz w:val="24"/>
        <w:szCs w:val="22"/>
        <w:lang w:val="en-US" w:eastAsia="en-US" w:bidi="en-US"/>
      </w:rPr>
    </w:lvl>
    <w:lvl w:ilvl="4">
      <w:start w:val="1"/>
      <w:numFmt w:val="decimal"/>
      <w:lvlText w:val="%1.%2.%3.%4.%5"/>
      <w:lvlJc w:val="left"/>
      <w:pPr>
        <w:ind w:left="1974" w:hanging="1078"/>
      </w:pPr>
      <w:rPr>
        <w:rFonts w:ascii="Times New Roman" w:eastAsia="Cambria" w:hAnsi="Times New Roman" w:cs="Times New Roman" w:hint="default"/>
        <w:b/>
        <w:bCs/>
        <w:color w:val="231F20"/>
        <w:spacing w:val="-4"/>
        <w:w w:val="100"/>
        <w:sz w:val="24"/>
        <w:szCs w:val="24"/>
        <w:lang w:val="en-US" w:eastAsia="en-US" w:bidi="en-US"/>
      </w:rPr>
    </w:lvl>
    <w:lvl w:ilvl="5">
      <w:numFmt w:val="bullet"/>
      <w:lvlText w:val="•"/>
      <w:lvlJc w:val="left"/>
      <w:pPr>
        <w:ind w:left="5929" w:hanging="1078"/>
      </w:pPr>
      <w:rPr>
        <w:rFonts w:hint="default"/>
        <w:lang w:val="en-US" w:eastAsia="en-US" w:bidi="en-US"/>
      </w:rPr>
    </w:lvl>
    <w:lvl w:ilvl="6">
      <w:numFmt w:val="bullet"/>
      <w:lvlText w:val="•"/>
      <w:lvlJc w:val="left"/>
      <w:pPr>
        <w:ind w:left="6916" w:hanging="1078"/>
      </w:pPr>
      <w:rPr>
        <w:rFonts w:hint="default"/>
        <w:lang w:val="en-US" w:eastAsia="en-US" w:bidi="en-US"/>
      </w:rPr>
    </w:lvl>
    <w:lvl w:ilvl="7">
      <w:numFmt w:val="bullet"/>
      <w:lvlText w:val="•"/>
      <w:lvlJc w:val="left"/>
      <w:pPr>
        <w:ind w:left="7903" w:hanging="1078"/>
      </w:pPr>
      <w:rPr>
        <w:rFonts w:hint="default"/>
        <w:lang w:val="en-US" w:eastAsia="en-US" w:bidi="en-US"/>
      </w:rPr>
    </w:lvl>
    <w:lvl w:ilvl="8">
      <w:numFmt w:val="bullet"/>
      <w:lvlText w:val="•"/>
      <w:lvlJc w:val="left"/>
      <w:pPr>
        <w:ind w:left="8890" w:hanging="1078"/>
      </w:pPr>
      <w:rPr>
        <w:rFonts w:hint="default"/>
        <w:lang w:val="en-US" w:eastAsia="en-US" w:bidi="en-US"/>
      </w:rPr>
    </w:lvl>
  </w:abstractNum>
  <w:abstractNum w:abstractNumId="48" w15:restartNumberingAfterBreak="0">
    <w:nsid w:val="3449188D"/>
    <w:multiLevelType w:val="hybridMultilevel"/>
    <w:tmpl w:val="0A7C97EA"/>
    <w:lvl w:ilvl="0" w:tplc="7C684012">
      <w:numFmt w:val="bullet"/>
      <w:lvlText w:val="—"/>
      <w:lvlJc w:val="left"/>
      <w:pPr>
        <w:ind w:left="1303" w:hanging="403"/>
      </w:pPr>
      <w:rPr>
        <w:rFonts w:ascii="Cambria" w:eastAsia="Cambria" w:hAnsi="Cambria" w:cs="Cambria" w:hint="default"/>
        <w:color w:val="231F20"/>
        <w:spacing w:val="-1"/>
        <w:w w:val="100"/>
        <w:sz w:val="20"/>
        <w:szCs w:val="20"/>
        <w:lang w:val="en-US" w:eastAsia="en-US" w:bidi="en-US"/>
      </w:rPr>
    </w:lvl>
    <w:lvl w:ilvl="1" w:tplc="85DCE03C">
      <w:numFmt w:val="bullet"/>
      <w:lvlText w:val="•"/>
      <w:lvlJc w:val="left"/>
      <w:pPr>
        <w:ind w:left="1971" w:hanging="403"/>
      </w:pPr>
      <w:rPr>
        <w:rFonts w:hint="default"/>
        <w:lang w:val="en-US" w:eastAsia="en-US" w:bidi="en-US"/>
      </w:rPr>
    </w:lvl>
    <w:lvl w:ilvl="2" w:tplc="0EA2C620">
      <w:numFmt w:val="bullet"/>
      <w:lvlText w:val="•"/>
      <w:lvlJc w:val="left"/>
      <w:pPr>
        <w:ind w:left="2642" w:hanging="403"/>
      </w:pPr>
      <w:rPr>
        <w:rFonts w:hint="default"/>
        <w:lang w:val="en-US" w:eastAsia="en-US" w:bidi="en-US"/>
      </w:rPr>
    </w:lvl>
    <w:lvl w:ilvl="3" w:tplc="6898F53A">
      <w:numFmt w:val="bullet"/>
      <w:lvlText w:val="•"/>
      <w:lvlJc w:val="left"/>
      <w:pPr>
        <w:ind w:left="3313" w:hanging="403"/>
      </w:pPr>
      <w:rPr>
        <w:rFonts w:hint="default"/>
        <w:lang w:val="en-US" w:eastAsia="en-US" w:bidi="en-US"/>
      </w:rPr>
    </w:lvl>
    <w:lvl w:ilvl="4" w:tplc="4AE0C37E">
      <w:numFmt w:val="bullet"/>
      <w:lvlText w:val="•"/>
      <w:lvlJc w:val="left"/>
      <w:pPr>
        <w:ind w:left="3985" w:hanging="403"/>
      </w:pPr>
      <w:rPr>
        <w:rFonts w:hint="default"/>
        <w:lang w:val="en-US" w:eastAsia="en-US" w:bidi="en-US"/>
      </w:rPr>
    </w:lvl>
    <w:lvl w:ilvl="5" w:tplc="493A93C0">
      <w:numFmt w:val="bullet"/>
      <w:lvlText w:val="•"/>
      <w:lvlJc w:val="left"/>
      <w:pPr>
        <w:ind w:left="4656" w:hanging="403"/>
      </w:pPr>
      <w:rPr>
        <w:rFonts w:hint="default"/>
        <w:lang w:val="en-US" w:eastAsia="en-US" w:bidi="en-US"/>
      </w:rPr>
    </w:lvl>
    <w:lvl w:ilvl="6" w:tplc="99721978">
      <w:numFmt w:val="bullet"/>
      <w:lvlText w:val="•"/>
      <w:lvlJc w:val="left"/>
      <w:pPr>
        <w:ind w:left="5327" w:hanging="403"/>
      </w:pPr>
      <w:rPr>
        <w:rFonts w:hint="default"/>
        <w:lang w:val="en-US" w:eastAsia="en-US" w:bidi="en-US"/>
      </w:rPr>
    </w:lvl>
    <w:lvl w:ilvl="7" w:tplc="8FAC5FFE">
      <w:numFmt w:val="bullet"/>
      <w:lvlText w:val="•"/>
      <w:lvlJc w:val="left"/>
      <w:pPr>
        <w:ind w:left="5999" w:hanging="403"/>
      </w:pPr>
      <w:rPr>
        <w:rFonts w:hint="default"/>
        <w:lang w:val="en-US" w:eastAsia="en-US" w:bidi="en-US"/>
      </w:rPr>
    </w:lvl>
    <w:lvl w:ilvl="8" w:tplc="246EFB4A">
      <w:numFmt w:val="bullet"/>
      <w:lvlText w:val="•"/>
      <w:lvlJc w:val="left"/>
      <w:pPr>
        <w:ind w:left="6670" w:hanging="403"/>
      </w:pPr>
      <w:rPr>
        <w:rFonts w:hint="default"/>
        <w:lang w:val="en-US" w:eastAsia="en-US" w:bidi="en-US"/>
      </w:rPr>
    </w:lvl>
  </w:abstractNum>
  <w:abstractNum w:abstractNumId="49" w15:restartNumberingAfterBreak="0">
    <w:nsid w:val="3504289D"/>
    <w:multiLevelType w:val="hybridMultilevel"/>
    <w:tmpl w:val="90129FA4"/>
    <w:lvl w:ilvl="0" w:tplc="C380B6E8">
      <w:numFmt w:val="bullet"/>
      <w:lvlText w:val="—"/>
      <w:lvlJc w:val="left"/>
      <w:pPr>
        <w:ind w:left="961" w:hanging="403"/>
      </w:pPr>
      <w:rPr>
        <w:rFonts w:ascii="Cambria" w:eastAsia="Cambria" w:hAnsi="Cambria" w:cs="Cambria" w:hint="default"/>
        <w:color w:val="231F20"/>
        <w:spacing w:val="-1"/>
        <w:w w:val="100"/>
        <w:sz w:val="20"/>
        <w:szCs w:val="20"/>
        <w:lang w:val="en-US" w:eastAsia="en-US" w:bidi="en-US"/>
      </w:rPr>
    </w:lvl>
    <w:lvl w:ilvl="1" w:tplc="5DCCEAC0">
      <w:numFmt w:val="bullet"/>
      <w:lvlText w:val="•"/>
      <w:lvlJc w:val="left"/>
      <w:pPr>
        <w:ind w:left="1651" w:hanging="403"/>
      </w:pPr>
      <w:rPr>
        <w:rFonts w:hint="default"/>
        <w:lang w:val="en-US" w:eastAsia="en-US" w:bidi="en-US"/>
      </w:rPr>
    </w:lvl>
    <w:lvl w:ilvl="2" w:tplc="5E2412D6">
      <w:numFmt w:val="bullet"/>
      <w:lvlText w:val="•"/>
      <w:lvlJc w:val="left"/>
      <w:pPr>
        <w:ind w:left="2343" w:hanging="403"/>
      </w:pPr>
      <w:rPr>
        <w:rFonts w:hint="default"/>
        <w:lang w:val="en-US" w:eastAsia="en-US" w:bidi="en-US"/>
      </w:rPr>
    </w:lvl>
    <w:lvl w:ilvl="3" w:tplc="0C0C6DD6">
      <w:numFmt w:val="bullet"/>
      <w:lvlText w:val="•"/>
      <w:lvlJc w:val="left"/>
      <w:pPr>
        <w:ind w:left="3035" w:hanging="403"/>
      </w:pPr>
      <w:rPr>
        <w:rFonts w:hint="default"/>
        <w:lang w:val="en-US" w:eastAsia="en-US" w:bidi="en-US"/>
      </w:rPr>
    </w:lvl>
    <w:lvl w:ilvl="4" w:tplc="3EF6BED0">
      <w:numFmt w:val="bullet"/>
      <w:lvlText w:val="•"/>
      <w:lvlJc w:val="left"/>
      <w:pPr>
        <w:ind w:left="3727" w:hanging="403"/>
      </w:pPr>
      <w:rPr>
        <w:rFonts w:hint="default"/>
        <w:lang w:val="en-US" w:eastAsia="en-US" w:bidi="en-US"/>
      </w:rPr>
    </w:lvl>
    <w:lvl w:ilvl="5" w:tplc="BAAE2716">
      <w:numFmt w:val="bullet"/>
      <w:lvlText w:val="•"/>
      <w:lvlJc w:val="left"/>
      <w:pPr>
        <w:ind w:left="4419" w:hanging="403"/>
      </w:pPr>
      <w:rPr>
        <w:rFonts w:hint="default"/>
        <w:lang w:val="en-US" w:eastAsia="en-US" w:bidi="en-US"/>
      </w:rPr>
    </w:lvl>
    <w:lvl w:ilvl="6" w:tplc="DBA85C84">
      <w:numFmt w:val="bullet"/>
      <w:lvlText w:val="•"/>
      <w:lvlJc w:val="left"/>
      <w:pPr>
        <w:ind w:left="5111" w:hanging="403"/>
      </w:pPr>
      <w:rPr>
        <w:rFonts w:hint="default"/>
        <w:lang w:val="en-US" w:eastAsia="en-US" w:bidi="en-US"/>
      </w:rPr>
    </w:lvl>
    <w:lvl w:ilvl="7" w:tplc="C33C8F84">
      <w:numFmt w:val="bullet"/>
      <w:lvlText w:val="•"/>
      <w:lvlJc w:val="left"/>
      <w:pPr>
        <w:ind w:left="5803" w:hanging="403"/>
      </w:pPr>
      <w:rPr>
        <w:rFonts w:hint="default"/>
        <w:lang w:val="en-US" w:eastAsia="en-US" w:bidi="en-US"/>
      </w:rPr>
    </w:lvl>
    <w:lvl w:ilvl="8" w:tplc="35902C1C">
      <w:numFmt w:val="bullet"/>
      <w:lvlText w:val="•"/>
      <w:lvlJc w:val="left"/>
      <w:pPr>
        <w:ind w:left="6495" w:hanging="403"/>
      </w:pPr>
      <w:rPr>
        <w:rFonts w:hint="default"/>
        <w:lang w:val="en-US" w:eastAsia="en-US" w:bidi="en-US"/>
      </w:rPr>
    </w:lvl>
  </w:abstractNum>
  <w:abstractNum w:abstractNumId="50" w15:restartNumberingAfterBreak="0">
    <w:nsid w:val="355B3305"/>
    <w:multiLevelType w:val="hybridMultilevel"/>
    <w:tmpl w:val="2C3C73D0"/>
    <w:lvl w:ilvl="0" w:tplc="5C3246BA">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9D2E642E">
      <w:numFmt w:val="bullet"/>
      <w:lvlText w:val="•"/>
      <w:lvlJc w:val="left"/>
      <w:pPr>
        <w:ind w:left="1209" w:hanging="403"/>
      </w:pPr>
      <w:rPr>
        <w:rFonts w:hint="default"/>
        <w:lang w:val="en-US" w:eastAsia="en-US" w:bidi="en-US"/>
      </w:rPr>
    </w:lvl>
    <w:lvl w:ilvl="2" w:tplc="AB6CEFA6">
      <w:numFmt w:val="bullet"/>
      <w:lvlText w:val="•"/>
      <w:lvlJc w:val="left"/>
      <w:pPr>
        <w:ind w:left="1958" w:hanging="403"/>
      </w:pPr>
      <w:rPr>
        <w:rFonts w:hint="default"/>
        <w:lang w:val="en-US" w:eastAsia="en-US" w:bidi="en-US"/>
      </w:rPr>
    </w:lvl>
    <w:lvl w:ilvl="3" w:tplc="6A105CF8">
      <w:numFmt w:val="bullet"/>
      <w:lvlText w:val="•"/>
      <w:lvlJc w:val="left"/>
      <w:pPr>
        <w:ind w:left="2708" w:hanging="403"/>
      </w:pPr>
      <w:rPr>
        <w:rFonts w:hint="default"/>
        <w:lang w:val="en-US" w:eastAsia="en-US" w:bidi="en-US"/>
      </w:rPr>
    </w:lvl>
    <w:lvl w:ilvl="4" w:tplc="1934328E">
      <w:numFmt w:val="bullet"/>
      <w:lvlText w:val="•"/>
      <w:lvlJc w:val="left"/>
      <w:pPr>
        <w:ind w:left="3457" w:hanging="403"/>
      </w:pPr>
      <w:rPr>
        <w:rFonts w:hint="default"/>
        <w:lang w:val="en-US" w:eastAsia="en-US" w:bidi="en-US"/>
      </w:rPr>
    </w:lvl>
    <w:lvl w:ilvl="5" w:tplc="CAEEA8AE">
      <w:numFmt w:val="bullet"/>
      <w:lvlText w:val="•"/>
      <w:lvlJc w:val="left"/>
      <w:pPr>
        <w:ind w:left="4207" w:hanging="403"/>
      </w:pPr>
      <w:rPr>
        <w:rFonts w:hint="default"/>
        <w:lang w:val="en-US" w:eastAsia="en-US" w:bidi="en-US"/>
      </w:rPr>
    </w:lvl>
    <w:lvl w:ilvl="6" w:tplc="88FCCB2E">
      <w:numFmt w:val="bullet"/>
      <w:lvlText w:val="•"/>
      <w:lvlJc w:val="left"/>
      <w:pPr>
        <w:ind w:left="4956" w:hanging="403"/>
      </w:pPr>
      <w:rPr>
        <w:rFonts w:hint="default"/>
        <w:lang w:val="en-US" w:eastAsia="en-US" w:bidi="en-US"/>
      </w:rPr>
    </w:lvl>
    <w:lvl w:ilvl="7" w:tplc="207C93AC">
      <w:numFmt w:val="bullet"/>
      <w:lvlText w:val="•"/>
      <w:lvlJc w:val="left"/>
      <w:pPr>
        <w:ind w:left="5705" w:hanging="403"/>
      </w:pPr>
      <w:rPr>
        <w:rFonts w:hint="default"/>
        <w:lang w:val="en-US" w:eastAsia="en-US" w:bidi="en-US"/>
      </w:rPr>
    </w:lvl>
    <w:lvl w:ilvl="8" w:tplc="C160F0AE">
      <w:numFmt w:val="bullet"/>
      <w:lvlText w:val="•"/>
      <w:lvlJc w:val="left"/>
      <w:pPr>
        <w:ind w:left="6455" w:hanging="403"/>
      </w:pPr>
      <w:rPr>
        <w:rFonts w:hint="default"/>
        <w:lang w:val="en-US" w:eastAsia="en-US" w:bidi="en-US"/>
      </w:rPr>
    </w:lvl>
  </w:abstractNum>
  <w:abstractNum w:abstractNumId="51" w15:restartNumberingAfterBreak="0">
    <w:nsid w:val="35C21791"/>
    <w:multiLevelType w:val="hybridMultilevel"/>
    <w:tmpl w:val="9EC225A2"/>
    <w:lvl w:ilvl="0" w:tplc="2B46ABF6">
      <w:numFmt w:val="bullet"/>
      <w:lvlText w:val="—"/>
      <w:lvlJc w:val="left"/>
      <w:pPr>
        <w:ind w:left="736" w:hanging="403"/>
      </w:pPr>
      <w:rPr>
        <w:rFonts w:ascii="Cambria" w:eastAsia="Cambria" w:hAnsi="Cambria" w:cs="Cambria" w:hint="default"/>
        <w:color w:val="231F20"/>
        <w:spacing w:val="-2"/>
        <w:w w:val="100"/>
        <w:sz w:val="20"/>
        <w:szCs w:val="20"/>
        <w:lang w:val="en-US" w:eastAsia="en-US" w:bidi="en-US"/>
      </w:rPr>
    </w:lvl>
    <w:lvl w:ilvl="1" w:tplc="6D107DE4">
      <w:numFmt w:val="bullet"/>
      <w:lvlText w:val="•"/>
      <w:lvlJc w:val="left"/>
      <w:pPr>
        <w:ind w:left="1455" w:hanging="403"/>
      </w:pPr>
      <w:rPr>
        <w:rFonts w:hint="default"/>
        <w:lang w:val="en-US" w:eastAsia="en-US" w:bidi="en-US"/>
      </w:rPr>
    </w:lvl>
    <w:lvl w:ilvl="2" w:tplc="2A4E659E">
      <w:numFmt w:val="bullet"/>
      <w:lvlText w:val="•"/>
      <w:lvlJc w:val="left"/>
      <w:pPr>
        <w:ind w:left="2170" w:hanging="403"/>
      </w:pPr>
      <w:rPr>
        <w:rFonts w:hint="default"/>
        <w:lang w:val="en-US" w:eastAsia="en-US" w:bidi="en-US"/>
      </w:rPr>
    </w:lvl>
    <w:lvl w:ilvl="3" w:tplc="FCB2EB64">
      <w:numFmt w:val="bullet"/>
      <w:lvlText w:val="•"/>
      <w:lvlJc w:val="left"/>
      <w:pPr>
        <w:ind w:left="2885" w:hanging="403"/>
      </w:pPr>
      <w:rPr>
        <w:rFonts w:hint="default"/>
        <w:lang w:val="en-US" w:eastAsia="en-US" w:bidi="en-US"/>
      </w:rPr>
    </w:lvl>
    <w:lvl w:ilvl="4" w:tplc="DB0E3E68">
      <w:numFmt w:val="bullet"/>
      <w:lvlText w:val="•"/>
      <w:lvlJc w:val="left"/>
      <w:pPr>
        <w:ind w:left="3600" w:hanging="403"/>
      </w:pPr>
      <w:rPr>
        <w:rFonts w:hint="default"/>
        <w:lang w:val="en-US" w:eastAsia="en-US" w:bidi="en-US"/>
      </w:rPr>
    </w:lvl>
    <w:lvl w:ilvl="5" w:tplc="AB8A6234">
      <w:numFmt w:val="bullet"/>
      <w:lvlText w:val="•"/>
      <w:lvlJc w:val="left"/>
      <w:pPr>
        <w:ind w:left="4315" w:hanging="403"/>
      </w:pPr>
      <w:rPr>
        <w:rFonts w:hint="default"/>
        <w:lang w:val="en-US" w:eastAsia="en-US" w:bidi="en-US"/>
      </w:rPr>
    </w:lvl>
    <w:lvl w:ilvl="6" w:tplc="BDD62AC2">
      <w:numFmt w:val="bullet"/>
      <w:lvlText w:val="•"/>
      <w:lvlJc w:val="left"/>
      <w:pPr>
        <w:ind w:left="5030" w:hanging="403"/>
      </w:pPr>
      <w:rPr>
        <w:rFonts w:hint="default"/>
        <w:lang w:val="en-US" w:eastAsia="en-US" w:bidi="en-US"/>
      </w:rPr>
    </w:lvl>
    <w:lvl w:ilvl="7" w:tplc="BA340EC0">
      <w:numFmt w:val="bullet"/>
      <w:lvlText w:val="•"/>
      <w:lvlJc w:val="left"/>
      <w:pPr>
        <w:ind w:left="5745" w:hanging="403"/>
      </w:pPr>
      <w:rPr>
        <w:rFonts w:hint="default"/>
        <w:lang w:val="en-US" w:eastAsia="en-US" w:bidi="en-US"/>
      </w:rPr>
    </w:lvl>
    <w:lvl w:ilvl="8" w:tplc="1E3C3DC2">
      <w:numFmt w:val="bullet"/>
      <w:lvlText w:val="•"/>
      <w:lvlJc w:val="left"/>
      <w:pPr>
        <w:ind w:left="6460" w:hanging="403"/>
      </w:pPr>
      <w:rPr>
        <w:rFonts w:hint="default"/>
        <w:lang w:val="en-US" w:eastAsia="en-US" w:bidi="en-US"/>
      </w:rPr>
    </w:lvl>
  </w:abstractNum>
  <w:abstractNum w:abstractNumId="52" w15:restartNumberingAfterBreak="0">
    <w:nsid w:val="36260166"/>
    <w:multiLevelType w:val="hybridMultilevel"/>
    <w:tmpl w:val="B5DA1400"/>
    <w:lvl w:ilvl="0" w:tplc="A8345488">
      <w:numFmt w:val="bullet"/>
      <w:lvlText w:val="—"/>
      <w:lvlJc w:val="left"/>
      <w:pPr>
        <w:ind w:left="982" w:hanging="403"/>
      </w:pPr>
      <w:rPr>
        <w:rFonts w:ascii="Cambria" w:eastAsia="Cambria" w:hAnsi="Cambria" w:cs="Cambria" w:hint="default"/>
        <w:color w:val="231F20"/>
        <w:spacing w:val="-10"/>
        <w:w w:val="100"/>
        <w:sz w:val="20"/>
        <w:szCs w:val="20"/>
        <w:lang w:val="en-US" w:eastAsia="en-US" w:bidi="en-US"/>
      </w:rPr>
    </w:lvl>
    <w:lvl w:ilvl="1" w:tplc="5A0AC270">
      <w:numFmt w:val="bullet"/>
      <w:lvlText w:val="•"/>
      <w:lvlJc w:val="left"/>
      <w:pPr>
        <w:ind w:left="1714" w:hanging="403"/>
      </w:pPr>
      <w:rPr>
        <w:rFonts w:hint="default"/>
        <w:lang w:val="en-US" w:eastAsia="en-US" w:bidi="en-US"/>
      </w:rPr>
    </w:lvl>
    <w:lvl w:ilvl="2" w:tplc="E878F9CC">
      <w:numFmt w:val="bullet"/>
      <w:lvlText w:val="•"/>
      <w:lvlJc w:val="left"/>
      <w:pPr>
        <w:ind w:left="2448" w:hanging="403"/>
      </w:pPr>
      <w:rPr>
        <w:rFonts w:hint="default"/>
        <w:lang w:val="en-US" w:eastAsia="en-US" w:bidi="en-US"/>
      </w:rPr>
    </w:lvl>
    <w:lvl w:ilvl="3" w:tplc="93C09472">
      <w:numFmt w:val="bullet"/>
      <w:lvlText w:val="•"/>
      <w:lvlJc w:val="left"/>
      <w:pPr>
        <w:ind w:left="3182" w:hanging="403"/>
      </w:pPr>
      <w:rPr>
        <w:rFonts w:hint="default"/>
        <w:lang w:val="en-US" w:eastAsia="en-US" w:bidi="en-US"/>
      </w:rPr>
    </w:lvl>
    <w:lvl w:ilvl="4" w:tplc="412ED4C2">
      <w:numFmt w:val="bullet"/>
      <w:lvlText w:val="•"/>
      <w:lvlJc w:val="left"/>
      <w:pPr>
        <w:ind w:left="3916" w:hanging="403"/>
      </w:pPr>
      <w:rPr>
        <w:rFonts w:hint="default"/>
        <w:lang w:val="en-US" w:eastAsia="en-US" w:bidi="en-US"/>
      </w:rPr>
    </w:lvl>
    <w:lvl w:ilvl="5" w:tplc="94424C5E">
      <w:numFmt w:val="bullet"/>
      <w:lvlText w:val="•"/>
      <w:lvlJc w:val="left"/>
      <w:pPr>
        <w:ind w:left="4650" w:hanging="403"/>
      </w:pPr>
      <w:rPr>
        <w:rFonts w:hint="default"/>
        <w:lang w:val="en-US" w:eastAsia="en-US" w:bidi="en-US"/>
      </w:rPr>
    </w:lvl>
    <w:lvl w:ilvl="6" w:tplc="34F2AB9E">
      <w:numFmt w:val="bullet"/>
      <w:lvlText w:val="•"/>
      <w:lvlJc w:val="left"/>
      <w:pPr>
        <w:ind w:left="5384" w:hanging="403"/>
      </w:pPr>
      <w:rPr>
        <w:rFonts w:hint="default"/>
        <w:lang w:val="en-US" w:eastAsia="en-US" w:bidi="en-US"/>
      </w:rPr>
    </w:lvl>
    <w:lvl w:ilvl="7" w:tplc="6D9A144E">
      <w:numFmt w:val="bullet"/>
      <w:lvlText w:val="•"/>
      <w:lvlJc w:val="left"/>
      <w:pPr>
        <w:ind w:left="6118" w:hanging="403"/>
      </w:pPr>
      <w:rPr>
        <w:rFonts w:hint="default"/>
        <w:lang w:val="en-US" w:eastAsia="en-US" w:bidi="en-US"/>
      </w:rPr>
    </w:lvl>
    <w:lvl w:ilvl="8" w:tplc="3A8C5DCE">
      <w:numFmt w:val="bullet"/>
      <w:lvlText w:val="•"/>
      <w:lvlJc w:val="left"/>
      <w:pPr>
        <w:ind w:left="6852" w:hanging="403"/>
      </w:pPr>
      <w:rPr>
        <w:rFonts w:hint="default"/>
        <w:lang w:val="en-US" w:eastAsia="en-US" w:bidi="en-US"/>
      </w:rPr>
    </w:lvl>
  </w:abstractNum>
  <w:abstractNum w:abstractNumId="53" w15:restartNumberingAfterBreak="0">
    <w:nsid w:val="374D38DB"/>
    <w:multiLevelType w:val="hybridMultilevel"/>
    <w:tmpl w:val="E646BD98"/>
    <w:lvl w:ilvl="0" w:tplc="0F2C6384">
      <w:numFmt w:val="bullet"/>
      <w:lvlText w:val="—"/>
      <w:lvlJc w:val="left"/>
      <w:pPr>
        <w:ind w:left="447" w:hanging="403"/>
      </w:pPr>
      <w:rPr>
        <w:rFonts w:ascii="Cambria" w:eastAsia="Cambria" w:hAnsi="Cambria" w:cs="Cambria" w:hint="default"/>
        <w:color w:val="231F20"/>
        <w:spacing w:val="-1"/>
        <w:w w:val="100"/>
        <w:sz w:val="20"/>
        <w:szCs w:val="20"/>
        <w:lang w:val="en-US" w:eastAsia="en-US" w:bidi="en-US"/>
      </w:rPr>
    </w:lvl>
    <w:lvl w:ilvl="1" w:tplc="2EFCFA4E">
      <w:numFmt w:val="bullet"/>
      <w:lvlText w:val="•"/>
      <w:lvlJc w:val="left"/>
      <w:pPr>
        <w:ind w:left="1369" w:hanging="403"/>
      </w:pPr>
      <w:rPr>
        <w:rFonts w:hint="default"/>
        <w:lang w:val="en-US" w:eastAsia="en-US" w:bidi="en-US"/>
      </w:rPr>
    </w:lvl>
    <w:lvl w:ilvl="2" w:tplc="4C5A78EC">
      <w:numFmt w:val="bullet"/>
      <w:lvlText w:val="•"/>
      <w:lvlJc w:val="left"/>
      <w:pPr>
        <w:ind w:left="2299" w:hanging="403"/>
      </w:pPr>
      <w:rPr>
        <w:rFonts w:hint="default"/>
        <w:lang w:val="en-US" w:eastAsia="en-US" w:bidi="en-US"/>
      </w:rPr>
    </w:lvl>
    <w:lvl w:ilvl="3" w:tplc="96F00280">
      <w:numFmt w:val="bullet"/>
      <w:lvlText w:val="•"/>
      <w:lvlJc w:val="left"/>
      <w:pPr>
        <w:ind w:left="3229" w:hanging="403"/>
      </w:pPr>
      <w:rPr>
        <w:rFonts w:hint="default"/>
        <w:lang w:val="en-US" w:eastAsia="en-US" w:bidi="en-US"/>
      </w:rPr>
    </w:lvl>
    <w:lvl w:ilvl="4" w:tplc="26C0E80E">
      <w:numFmt w:val="bullet"/>
      <w:lvlText w:val="•"/>
      <w:lvlJc w:val="left"/>
      <w:pPr>
        <w:ind w:left="4159" w:hanging="403"/>
      </w:pPr>
      <w:rPr>
        <w:rFonts w:hint="default"/>
        <w:lang w:val="en-US" w:eastAsia="en-US" w:bidi="en-US"/>
      </w:rPr>
    </w:lvl>
    <w:lvl w:ilvl="5" w:tplc="11925402">
      <w:numFmt w:val="bullet"/>
      <w:lvlText w:val="•"/>
      <w:lvlJc w:val="left"/>
      <w:pPr>
        <w:ind w:left="5089" w:hanging="403"/>
      </w:pPr>
      <w:rPr>
        <w:rFonts w:hint="default"/>
        <w:lang w:val="en-US" w:eastAsia="en-US" w:bidi="en-US"/>
      </w:rPr>
    </w:lvl>
    <w:lvl w:ilvl="6" w:tplc="2B6AE148">
      <w:numFmt w:val="bullet"/>
      <w:lvlText w:val="•"/>
      <w:lvlJc w:val="left"/>
      <w:pPr>
        <w:ind w:left="6019" w:hanging="403"/>
      </w:pPr>
      <w:rPr>
        <w:rFonts w:hint="default"/>
        <w:lang w:val="en-US" w:eastAsia="en-US" w:bidi="en-US"/>
      </w:rPr>
    </w:lvl>
    <w:lvl w:ilvl="7" w:tplc="40C43104">
      <w:numFmt w:val="bullet"/>
      <w:lvlText w:val="•"/>
      <w:lvlJc w:val="left"/>
      <w:pPr>
        <w:ind w:left="6949" w:hanging="403"/>
      </w:pPr>
      <w:rPr>
        <w:rFonts w:hint="default"/>
        <w:lang w:val="en-US" w:eastAsia="en-US" w:bidi="en-US"/>
      </w:rPr>
    </w:lvl>
    <w:lvl w:ilvl="8" w:tplc="C29E9AAE">
      <w:numFmt w:val="bullet"/>
      <w:lvlText w:val="•"/>
      <w:lvlJc w:val="left"/>
      <w:pPr>
        <w:ind w:left="7879" w:hanging="403"/>
      </w:pPr>
      <w:rPr>
        <w:rFonts w:hint="default"/>
        <w:lang w:val="en-US" w:eastAsia="en-US" w:bidi="en-US"/>
      </w:rPr>
    </w:lvl>
  </w:abstractNum>
  <w:abstractNum w:abstractNumId="54" w15:restartNumberingAfterBreak="0">
    <w:nsid w:val="3B7819FF"/>
    <w:multiLevelType w:val="hybridMultilevel"/>
    <w:tmpl w:val="28A22B42"/>
    <w:lvl w:ilvl="0" w:tplc="FE1ADE98">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E6EA5678">
      <w:numFmt w:val="bullet"/>
      <w:lvlText w:val="•"/>
      <w:lvlJc w:val="left"/>
      <w:pPr>
        <w:ind w:left="1232" w:hanging="403"/>
      </w:pPr>
      <w:rPr>
        <w:rFonts w:hint="default"/>
        <w:lang w:val="en-US" w:eastAsia="en-US" w:bidi="en-US"/>
      </w:rPr>
    </w:lvl>
    <w:lvl w:ilvl="2" w:tplc="8DBC0754">
      <w:numFmt w:val="bullet"/>
      <w:lvlText w:val="•"/>
      <w:lvlJc w:val="left"/>
      <w:pPr>
        <w:ind w:left="2005" w:hanging="403"/>
      </w:pPr>
      <w:rPr>
        <w:rFonts w:hint="default"/>
        <w:lang w:val="en-US" w:eastAsia="en-US" w:bidi="en-US"/>
      </w:rPr>
    </w:lvl>
    <w:lvl w:ilvl="3" w:tplc="8FD6A23E">
      <w:numFmt w:val="bullet"/>
      <w:lvlText w:val="•"/>
      <w:lvlJc w:val="left"/>
      <w:pPr>
        <w:ind w:left="2777" w:hanging="403"/>
      </w:pPr>
      <w:rPr>
        <w:rFonts w:hint="default"/>
        <w:lang w:val="en-US" w:eastAsia="en-US" w:bidi="en-US"/>
      </w:rPr>
    </w:lvl>
    <w:lvl w:ilvl="4" w:tplc="960A885E">
      <w:numFmt w:val="bullet"/>
      <w:lvlText w:val="•"/>
      <w:lvlJc w:val="left"/>
      <w:pPr>
        <w:ind w:left="3550" w:hanging="403"/>
      </w:pPr>
      <w:rPr>
        <w:rFonts w:hint="default"/>
        <w:lang w:val="en-US" w:eastAsia="en-US" w:bidi="en-US"/>
      </w:rPr>
    </w:lvl>
    <w:lvl w:ilvl="5" w:tplc="0216518A">
      <w:numFmt w:val="bullet"/>
      <w:lvlText w:val="•"/>
      <w:lvlJc w:val="left"/>
      <w:pPr>
        <w:ind w:left="4323" w:hanging="403"/>
      </w:pPr>
      <w:rPr>
        <w:rFonts w:hint="default"/>
        <w:lang w:val="en-US" w:eastAsia="en-US" w:bidi="en-US"/>
      </w:rPr>
    </w:lvl>
    <w:lvl w:ilvl="6" w:tplc="B41E84E0">
      <w:numFmt w:val="bullet"/>
      <w:lvlText w:val="•"/>
      <w:lvlJc w:val="left"/>
      <w:pPr>
        <w:ind w:left="5095" w:hanging="403"/>
      </w:pPr>
      <w:rPr>
        <w:rFonts w:hint="default"/>
        <w:lang w:val="en-US" w:eastAsia="en-US" w:bidi="en-US"/>
      </w:rPr>
    </w:lvl>
    <w:lvl w:ilvl="7" w:tplc="1FD81108">
      <w:numFmt w:val="bullet"/>
      <w:lvlText w:val="•"/>
      <w:lvlJc w:val="left"/>
      <w:pPr>
        <w:ind w:left="5868" w:hanging="403"/>
      </w:pPr>
      <w:rPr>
        <w:rFonts w:hint="default"/>
        <w:lang w:val="en-US" w:eastAsia="en-US" w:bidi="en-US"/>
      </w:rPr>
    </w:lvl>
    <w:lvl w:ilvl="8" w:tplc="D5F0D966">
      <w:numFmt w:val="bullet"/>
      <w:lvlText w:val="•"/>
      <w:lvlJc w:val="left"/>
      <w:pPr>
        <w:ind w:left="6640" w:hanging="403"/>
      </w:pPr>
      <w:rPr>
        <w:rFonts w:hint="default"/>
        <w:lang w:val="en-US" w:eastAsia="en-US" w:bidi="en-US"/>
      </w:rPr>
    </w:lvl>
  </w:abstractNum>
  <w:abstractNum w:abstractNumId="55" w15:restartNumberingAfterBreak="0">
    <w:nsid w:val="3BF140C8"/>
    <w:multiLevelType w:val="hybridMultilevel"/>
    <w:tmpl w:val="106A1768"/>
    <w:lvl w:ilvl="0" w:tplc="481A9274">
      <w:numFmt w:val="bullet"/>
      <w:lvlText w:val="—"/>
      <w:lvlJc w:val="left"/>
      <w:pPr>
        <w:ind w:left="447" w:hanging="403"/>
      </w:pPr>
      <w:rPr>
        <w:rFonts w:ascii="Cambria" w:eastAsia="Cambria" w:hAnsi="Cambria" w:cs="Cambria" w:hint="default"/>
        <w:color w:val="231F20"/>
        <w:spacing w:val="-18"/>
        <w:w w:val="100"/>
        <w:sz w:val="20"/>
        <w:szCs w:val="20"/>
        <w:lang w:val="en-US" w:eastAsia="en-US" w:bidi="en-US"/>
      </w:rPr>
    </w:lvl>
    <w:lvl w:ilvl="1" w:tplc="E7B80A0A">
      <w:numFmt w:val="bullet"/>
      <w:lvlText w:val="•"/>
      <w:lvlJc w:val="left"/>
      <w:pPr>
        <w:ind w:left="1367" w:hanging="403"/>
      </w:pPr>
      <w:rPr>
        <w:rFonts w:hint="default"/>
        <w:lang w:val="en-US" w:eastAsia="en-US" w:bidi="en-US"/>
      </w:rPr>
    </w:lvl>
    <w:lvl w:ilvl="2" w:tplc="6338F22E">
      <w:numFmt w:val="bullet"/>
      <w:lvlText w:val="•"/>
      <w:lvlJc w:val="left"/>
      <w:pPr>
        <w:ind w:left="2294" w:hanging="403"/>
      </w:pPr>
      <w:rPr>
        <w:rFonts w:hint="default"/>
        <w:lang w:val="en-US" w:eastAsia="en-US" w:bidi="en-US"/>
      </w:rPr>
    </w:lvl>
    <w:lvl w:ilvl="3" w:tplc="8908A044">
      <w:numFmt w:val="bullet"/>
      <w:lvlText w:val="•"/>
      <w:lvlJc w:val="left"/>
      <w:pPr>
        <w:ind w:left="3221" w:hanging="403"/>
      </w:pPr>
      <w:rPr>
        <w:rFonts w:hint="default"/>
        <w:lang w:val="en-US" w:eastAsia="en-US" w:bidi="en-US"/>
      </w:rPr>
    </w:lvl>
    <w:lvl w:ilvl="4" w:tplc="FD9000E2">
      <w:numFmt w:val="bullet"/>
      <w:lvlText w:val="•"/>
      <w:lvlJc w:val="left"/>
      <w:pPr>
        <w:ind w:left="4148" w:hanging="403"/>
      </w:pPr>
      <w:rPr>
        <w:rFonts w:hint="default"/>
        <w:lang w:val="en-US" w:eastAsia="en-US" w:bidi="en-US"/>
      </w:rPr>
    </w:lvl>
    <w:lvl w:ilvl="5" w:tplc="322635F4">
      <w:numFmt w:val="bullet"/>
      <w:lvlText w:val="•"/>
      <w:lvlJc w:val="left"/>
      <w:pPr>
        <w:ind w:left="5075" w:hanging="403"/>
      </w:pPr>
      <w:rPr>
        <w:rFonts w:hint="default"/>
        <w:lang w:val="en-US" w:eastAsia="en-US" w:bidi="en-US"/>
      </w:rPr>
    </w:lvl>
    <w:lvl w:ilvl="6" w:tplc="59348C4A">
      <w:numFmt w:val="bullet"/>
      <w:lvlText w:val="•"/>
      <w:lvlJc w:val="left"/>
      <w:pPr>
        <w:ind w:left="6002" w:hanging="403"/>
      </w:pPr>
      <w:rPr>
        <w:rFonts w:hint="default"/>
        <w:lang w:val="en-US" w:eastAsia="en-US" w:bidi="en-US"/>
      </w:rPr>
    </w:lvl>
    <w:lvl w:ilvl="7" w:tplc="9C1C511C">
      <w:numFmt w:val="bullet"/>
      <w:lvlText w:val="•"/>
      <w:lvlJc w:val="left"/>
      <w:pPr>
        <w:ind w:left="6929" w:hanging="403"/>
      </w:pPr>
      <w:rPr>
        <w:rFonts w:hint="default"/>
        <w:lang w:val="en-US" w:eastAsia="en-US" w:bidi="en-US"/>
      </w:rPr>
    </w:lvl>
    <w:lvl w:ilvl="8" w:tplc="383A9A2C">
      <w:numFmt w:val="bullet"/>
      <w:lvlText w:val="•"/>
      <w:lvlJc w:val="left"/>
      <w:pPr>
        <w:ind w:left="7856" w:hanging="403"/>
      </w:pPr>
      <w:rPr>
        <w:rFonts w:hint="default"/>
        <w:lang w:val="en-US" w:eastAsia="en-US" w:bidi="en-US"/>
      </w:rPr>
    </w:lvl>
  </w:abstractNum>
  <w:abstractNum w:abstractNumId="56" w15:restartNumberingAfterBreak="0">
    <w:nsid w:val="3DA65899"/>
    <w:multiLevelType w:val="hybridMultilevel"/>
    <w:tmpl w:val="477A6BB6"/>
    <w:lvl w:ilvl="0" w:tplc="C098354A">
      <w:numFmt w:val="bullet"/>
      <w:lvlText w:val="—"/>
      <w:lvlJc w:val="left"/>
      <w:pPr>
        <w:ind w:left="901" w:hanging="403"/>
      </w:pPr>
      <w:rPr>
        <w:rFonts w:ascii="Cambria" w:eastAsia="Cambria" w:hAnsi="Cambria" w:cs="Cambria" w:hint="default"/>
        <w:color w:val="231F20"/>
        <w:spacing w:val="-18"/>
        <w:w w:val="100"/>
        <w:sz w:val="20"/>
        <w:szCs w:val="20"/>
        <w:lang w:val="en-US" w:eastAsia="en-US" w:bidi="en-US"/>
      </w:rPr>
    </w:lvl>
    <w:lvl w:ilvl="1" w:tplc="E61C72A6">
      <w:numFmt w:val="bullet"/>
      <w:lvlText w:val="•"/>
      <w:lvlJc w:val="left"/>
      <w:pPr>
        <w:ind w:left="1630" w:hanging="403"/>
      </w:pPr>
      <w:rPr>
        <w:rFonts w:hint="default"/>
        <w:lang w:val="en-US" w:eastAsia="en-US" w:bidi="en-US"/>
      </w:rPr>
    </w:lvl>
    <w:lvl w:ilvl="2" w:tplc="D3DAD638">
      <w:numFmt w:val="bullet"/>
      <w:lvlText w:val="•"/>
      <w:lvlJc w:val="left"/>
      <w:pPr>
        <w:ind w:left="2360" w:hanging="403"/>
      </w:pPr>
      <w:rPr>
        <w:rFonts w:hint="default"/>
        <w:lang w:val="en-US" w:eastAsia="en-US" w:bidi="en-US"/>
      </w:rPr>
    </w:lvl>
    <w:lvl w:ilvl="3" w:tplc="CBD098BE">
      <w:numFmt w:val="bullet"/>
      <w:lvlText w:val="•"/>
      <w:lvlJc w:val="left"/>
      <w:pPr>
        <w:ind w:left="3091" w:hanging="403"/>
      </w:pPr>
      <w:rPr>
        <w:rFonts w:hint="default"/>
        <w:lang w:val="en-US" w:eastAsia="en-US" w:bidi="en-US"/>
      </w:rPr>
    </w:lvl>
    <w:lvl w:ilvl="4" w:tplc="2B54A77E">
      <w:numFmt w:val="bullet"/>
      <w:lvlText w:val="•"/>
      <w:lvlJc w:val="left"/>
      <w:pPr>
        <w:ind w:left="3821" w:hanging="403"/>
      </w:pPr>
      <w:rPr>
        <w:rFonts w:hint="default"/>
        <w:lang w:val="en-US" w:eastAsia="en-US" w:bidi="en-US"/>
      </w:rPr>
    </w:lvl>
    <w:lvl w:ilvl="5" w:tplc="1F1252D2">
      <w:numFmt w:val="bullet"/>
      <w:lvlText w:val="•"/>
      <w:lvlJc w:val="left"/>
      <w:pPr>
        <w:ind w:left="4552" w:hanging="403"/>
      </w:pPr>
      <w:rPr>
        <w:rFonts w:hint="default"/>
        <w:lang w:val="en-US" w:eastAsia="en-US" w:bidi="en-US"/>
      </w:rPr>
    </w:lvl>
    <w:lvl w:ilvl="6" w:tplc="BC56AF96">
      <w:numFmt w:val="bullet"/>
      <w:lvlText w:val="•"/>
      <w:lvlJc w:val="left"/>
      <w:pPr>
        <w:ind w:left="5282" w:hanging="403"/>
      </w:pPr>
      <w:rPr>
        <w:rFonts w:hint="default"/>
        <w:lang w:val="en-US" w:eastAsia="en-US" w:bidi="en-US"/>
      </w:rPr>
    </w:lvl>
    <w:lvl w:ilvl="7" w:tplc="AA1EAAA0">
      <w:numFmt w:val="bullet"/>
      <w:lvlText w:val="•"/>
      <w:lvlJc w:val="left"/>
      <w:pPr>
        <w:ind w:left="6012" w:hanging="403"/>
      </w:pPr>
      <w:rPr>
        <w:rFonts w:hint="default"/>
        <w:lang w:val="en-US" w:eastAsia="en-US" w:bidi="en-US"/>
      </w:rPr>
    </w:lvl>
    <w:lvl w:ilvl="8" w:tplc="59047E94">
      <w:numFmt w:val="bullet"/>
      <w:lvlText w:val="•"/>
      <w:lvlJc w:val="left"/>
      <w:pPr>
        <w:ind w:left="6743" w:hanging="403"/>
      </w:pPr>
      <w:rPr>
        <w:rFonts w:hint="default"/>
        <w:lang w:val="en-US" w:eastAsia="en-US" w:bidi="en-US"/>
      </w:rPr>
    </w:lvl>
  </w:abstractNum>
  <w:abstractNum w:abstractNumId="57" w15:restartNumberingAfterBreak="0">
    <w:nsid w:val="3E546268"/>
    <w:multiLevelType w:val="hybridMultilevel"/>
    <w:tmpl w:val="DAFEE6A8"/>
    <w:lvl w:ilvl="0" w:tplc="49523348">
      <w:numFmt w:val="bullet"/>
      <w:lvlText w:val="—"/>
      <w:lvlJc w:val="left"/>
      <w:pPr>
        <w:ind w:left="854" w:hanging="403"/>
      </w:pPr>
      <w:rPr>
        <w:rFonts w:ascii="Cambria" w:eastAsia="Cambria" w:hAnsi="Cambria" w:cs="Cambria" w:hint="default"/>
        <w:color w:val="231F20"/>
        <w:spacing w:val="-11"/>
        <w:w w:val="100"/>
        <w:sz w:val="20"/>
        <w:szCs w:val="20"/>
        <w:lang w:val="en-US" w:eastAsia="en-US" w:bidi="en-US"/>
      </w:rPr>
    </w:lvl>
    <w:lvl w:ilvl="1" w:tplc="B0401BC0">
      <w:numFmt w:val="bullet"/>
      <w:lvlText w:val="•"/>
      <w:lvlJc w:val="left"/>
      <w:pPr>
        <w:ind w:left="1583" w:hanging="403"/>
      </w:pPr>
      <w:rPr>
        <w:rFonts w:hint="default"/>
        <w:lang w:val="en-US" w:eastAsia="en-US" w:bidi="en-US"/>
      </w:rPr>
    </w:lvl>
    <w:lvl w:ilvl="2" w:tplc="E3280124">
      <w:numFmt w:val="bullet"/>
      <w:lvlText w:val="•"/>
      <w:lvlJc w:val="left"/>
      <w:pPr>
        <w:ind w:left="2306" w:hanging="403"/>
      </w:pPr>
      <w:rPr>
        <w:rFonts w:hint="default"/>
        <w:lang w:val="en-US" w:eastAsia="en-US" w:bidi="en-US"/>
      </w:rPr>
    </w:lvl>
    <w:lvl w:ilvl="3" w:tplc="44585DA8">
      <w:numFmt w:val="bullet"/>
      <w:lvlText w:val="•"/>
      <w:lvlJc w:val="left"/>
      <w:pPr>
        <w:ind w:left="3029" w:hanging="403"/>
      </w:pPr>
      <w:rPr>
        <w:rFonts w:hint="default"/>
        <w:lang w:val="en-US" w:eastAsia="en-US" w:bidi="en-US"/>
      </w:rPr>
    </w:lvl>
    <w:lvl w:ilvl="4" w:tplc="6E6C9180">
      <w:numFmt w:val="bullet"/>
      <w:lvlText w:val="•"/>
      <w:lvlJc w:val="left"/>
      <w:pPr>
        <w:ind w:left="3752" w:hanging="403"/>
      </w:pPr>
      <w:rPr>
        <w:rFonts w:hint="default"/>
        <w:lang w:val="en-US" w:eastAsia="en-US" w:bidi="en-US"/>
      </w:rPr>
    </w:lvl>
    <w:lvl w:ilvl="5" w:tplc="559EF9C8">
      <w:numFmt w:val="bullet"/>
      <w:lvlText w:val="•"/>
      <w:lvlJc w:val="left"/>
      <w:pPr>
        <w:ind w:left="4475" w:hanging="403"/>
      </w:pPr>
      <w:rPr>
        <w:rFonts w:hint="default"/>
        <w:lang w:val="en-US" w:eastAsia="en-US" w:bidi="en-US"/>
      </w:rPr>
    </w:lvl>
    <w:lvl w:ilvl="6" w:tplc="057E18EA">
      <w:numFmt w:val="bullet"/>
      <w:lvlText w:val="•"/>
      <w:lvlJc w:val="left"/>
      <w:pPr>
        <w:ind w:left="5198" w:hanging="403"/>
      </w:pPr>
      <w:rPr>
        <w:rFonts w:hint="default"/>
        <w:lang w:val="en-US" w:eastAsia="en-US" w:bidi="en-US"/>
      </w:rPr>
    </w:lvl>
    <w:lvl w:ilvl="7" w:tplc="221E432C">
      <w:numFmt w:val="bullet"/>
      <w:lvlText w:val="•"/>
      <w:lvlJc w:val="left"/>
      <w:pPr>
        <w:ind w:left="5921" w:hanging="403"/>
      </w:pPr>
      <w:rPr>
        <w:rFonts w:hint="default"/>
        <w:lang w:val="en-US" w:eastAsia="en-US" w:bidi="en-US"/>
      </w:rPr>
    </w:lvl>
    <w:lvl w:ilvl="8" w:tplc="6F6CF298">
      <w:numFmt w:val="bullet"/>
      <w:lvlText w:val="•"/>
      <w:lvlJc w:val="left"/>
      <w:pPr>
        <w:ind w:left="6644" w:hanging="403"/>
      </w:pPr>
      <w:rPr>
        <w:rFonts w:hint="default"/>
        <w:lang w:val="en-US" w:eastAsia="en-US" w:bidi="en-US"/>
      </w:rPr>
    </w:lvl>
  </w:abstractNum>
  <w:abstractNum w:abstractNumId="58" w15:restartNumberingAfterBreak="0">
    <w:nsid w:val="3E964208"/>
    <w:multiLevelType w:val="hybridMultilevel"/>
    <w:tmpl w:val="D2AEE9EC"/>
    <w:lvl w:ilvl="0" w:tplc="93A0F23C">
      <w:numFmt w:val="bullet"/>
      <w:lvlText w:val="—"/>
      <w:lvlJc w:val="left"/>
      <w:pPr>
        <w:ind w:left="453" w:hanging="403"/>
      </w:pPr>
      <w:rPr>
        <w:rFonts w:ascii="Cambria" w:eastAsia="Cambria" w:hAnsi="Cambria" w:cs="Cambria" w:hint="default"/>
        <w:color w:val="231F20"/>
        <w:spacing w:val="-7"/>
        <w:w w:val="100"/>
        <w:sz w:val="20"/>
        <w:szCs w:val="20"/>
        <w:lang w:val="en-US" w:eastAsia="en-US" w:bidi="en-US"/>
      </w:rPr>
    </w:lvl>
    <w:lvl w:ilvl="1" w:tplc="89445828">
      <w:numFmt w:val="bullet"/>
      <w:lvlText w:val="•"/>
      <w:lvlJc w:val="left"/>
      <w:pPr>
        <w:ind w:left="1209" w:hanging="403"/>
      </w:pPr>
      <w:rPr>
        <w:rFonts w:hint="default"/>
        <w:lang w:val="en-US" w:eastAsia="en-US" w:bidi="en-US"/>
      </w:rPr>
    </w:lvl>
    <w:lvl w:ilvl="2" w:tplc="4A54D2A0">
      <w:numFmt w:val="bullet"/>
      <w:lvlText w:val="•"/>
      <w:lvlJc w:val="left"/>
      <w:pPr>
        <w:ind w:left="1958" w:hanging="403"/>
      </w:pPr>
      <w:rPr>
        <w:rFonts w:hint="default"/>
        <w:lang w:val="en-US" w:eastAsia="en-US" w:bidi="en-US"/>
      </w:rPr>
    </w:lvl>
    <w:lvl w:ilvl="3" w:tplc="C0C4D4EC">
      <w:numFmt w:val="bullet"/>
      <w:lvlText w:val="•"/>
      <w:lvlJc w:val="left"/>
      <w:pPr>
        <w:ind w:left="2708" w:hanging="403"/>
      </w:pPr>
      <w:rPr>
        <w:rFonts w:hint="default"/>
        <w:lang w:val="en-US" w:eastAsia="en-US" w:bidi="en-US"/>
      </w:rPr>
    </w:lvl>
    <w:lvl w:ilvl="4" w:tplc="ECA03E76">
      <w:numFmt w:val="bullet"/>
      <w:lvlText w:val="•"/>
      <w:lvlJc w:val="left"/>
      <w:pPr>
        <w:ind w:left="3457" w:hanging="403"/>
      </w:pPr>
      <w:rPr>
        <w:rFonts w:hint="default"/>
        <w:lang w:val="en-US" w:eastAsia="en-US" w:bidi="en-US"/>
      </w:rPr>
    </w:lvl>
    <w:lvl w:ilvl="5" w:tplc="9DA8B0E0">
      <w:numFmt w:val="bullet"/>
      <w:lvlText w:val="•"/>
      <w:lvlJc w:val="left"/>
      <w:pPr>
        <w:ind w:left="4207" w:hanging="403"/>
      </w:pPr>
      <w:rPr>
        <w:rFonts w:hint="default"/>
        <w:lang w:val="en-US" w:eastAsia="en-US" w:bidi="en-US"/>
      </w:rPr>
    </w:lvl>
    <w:lvl w:ilvl="6" w:tplc="2F10C33C">
      <w:numFmt w:val="bullet"/>
      <w:lvlText w:val="•"/>
      <w:lvlJc w:val="left"/>
      <w:pPr>
        <w:ind w:left="4956" w:hanging="403"/>
      </w:pPr>
      <w:rPr>
        <w:rFonts w:hint="default"/>
        <w:lang w:val="en-US" w:eastAsia="en-US" w:bidi="en-US"/>
      </w:rPr>
    </w:lvl>
    <w:lvl w:ilvl="7" w:tplc="4BC084E4">
      <w:numFmt w:val="bullet"/>
      <w:lvlText w:val="•"/>
      <w:lvlJc w:val="left"/>
      <w:pPr>
        <w:ind w:left="5705" w:hanging="403"/>
      </w:pPr>
      <w:rPr>
        <w:rFonts w:hint="default"/>
        <w:lang w:val="en-US" w:eastAsia="en-US" w:bidi="en-US"/>
      </w:rPr>
    </w:lvl>
    <w:lvl w:ilvl="8" w:tplc="8B6897F4">
      <w:numFmt w:val="bullet"/>
      <w:lvlText w:val="•"/>
      <w:lvlJc w:val="left"/>
      <w:pPr>
        <w:ind w:left="6455" w:hanging="403"/>
      </w:pPr>
      <w:rPr>
        <w:rFonts w:hint="default"/>
        <w:lang w:val="en-US" w:eastAsia="en-US" w:bidi="en-US"/>
      </w:rPr>
    </w:lvl>
  </w:abstractNum>
  <w:abstractNum w:abstractNumId="59" w15:restartNumberingAfterBreak="0">
    <w:nsid w:val="3F2E0FE2"/>
    <w:multiLevelType w:val="hybridMultilevel"/>
    <w:tmpl w:val="F8EC348E"/>
    <w:lvl w:ilvl="0" w:tplc="8890A154">
      <w:numFmt w:val="bullet"/>
      <w:lvlText w:val="—"/>
      <w:lvlJc w:val="left"/>
      <w:pPr>
        <w:ind w:left="854" w:hanging="403"/>
      </w:pPr>
      <w:rPr>
        <w:rFonts w:ascii="Cambria" w:eastAsia="Cambria" w:hAnsi="Cambria" w:cs="Cambria" w:hint="default"/>
        <w:color w:val="231F20"/>
        <w:spacing w:val="-18"/>
        <w:w w:val="100"/>
        <w:sz w:val="20"/>
        <w:szCs w:val="20"/>
        <w:lang w:val="en-US" w:eastAsia="en-US" w:bidi="en-US"/>
      </w:rPr>
    </w:lvl>
    <w:lvl w:ilvl="1" w:tplc="9B521756">
      <w:numFmt w:val="bullet"/>
      <w:lvlText w:val="•"/>
      <w:lvlJc w:val="left"/>
      <w:pPr>
        <w:ind w:left="1583" w:hanging="403"/>
      </w:pPr>
      <w:rPr>
        <w:rFonts w:hint="default"/>
        <w:lang w:val="en-US" w:eastAsia="en-US" w:bidi="en-US"/>
      </w:rPr>
    </w:lvl>
    <w:lvl w:ilvl="2" w:tplc="AFBAF52E">
      <w:numFmt w:val="bullet"/>
      <w:lvlText w:val="•"/>
      <w:lvlJc w:val="left"/>
      <w:pPr>
        <w:ind w:left="2306" w:hanging="403"/>
      </w:pPr>
      <w:rPr>
        <w:rFonts w:hint="default"/>
        <w:lang w:val="en-US" w:eastAsia="en-US" w:bidi="en-US"/>
      </w:rPr>
    </w:lvl>
    <w:lvl w:ilvl="3" w:tplc="96A81EAE">
      <w:numFmt w:val="bullet"/>
      <w:lvlText w:val="•"/>
      <w:lvlJc w:val="left"/>
      <w:pPr>
        <w:ind w:left="3029" w:hanging="403"/>
      </w:pPr>
      <w:rPr>
        <w:rFonts w:hint="default"/>
        <w:lang w:val="en-US" w:eastAsia="en-US" w:bidi="en-US"/>
      </w:rPr>
    </w:lvl>
    <w:lvl w:ilvl="4" w:tplc="502AC990">
      <w:numFmt w:val="bullet"/>
      <w:lvlText w:val="•"/>
      <w:lvlJc w:val="left"/>
      <w:pPr>
        <w:ind w:left="3752" w:hanging="403"/>
      </w:pPr>
      <w:rPr>
        <w:rFonts w:hint="default"/>
        <w:lang w:val="en-US" w:eastAsia="en-US" w:bidi="en-US"/>
      </w:rPr>
    </w:lvl>
    <w:lvl w:ilvl="5" w:tplc="3BD48604">
      <w:numFmt w:val="bullet"/>
      <w:lvlText w:val="•"/>
      <w:lvlJc w:val="left"/>
      <w:pPr>
        <w:ind w:left="4475" w:hanging="403"/>
      </w:pPr>
      <w:rPr>
        <w:rFonts w:hint="default"/>
        <w:lang w:val="en-US" w:eastAsia="en-US" w:bidi="en-US"/>
      </w:rPr>
    </w:lvl>
    <w:lvl w:ilvl="6" w:tplc="C8364E42">
      <w:numFmt w:val="bullet"/>
      <w:lvlText w:val="•"/>
      <w:lvlJc w:val="left"/>
      <w:pPr>
        <w:ind w:left="5198" w:hanging="403"/>
      </w:pPr>
      <w:rPr>
        <w:rFonts w:hint="default"/>
        <w:lang w:val="en-US" w:eastAsia="en-US" w:bidi="en-US"/>
      </w:rPr>
    </w:lvl>
    <w:lvl w:ilvl="7" w:tplc="8D9ABC1A">
      <w:numFmt w:val="bullet"/>
      <w:lvlText w:val="•"/>
      <w:lvlJc w:val="left"/>
      <w:pPr>
        <w:ind w:left="5921" w:hanging="403"/>
      </w:pPr>
      <w:rPr>
        <w:rFonts w:hint="default"/>
        <w:lang w:val="en-US" w:eastAsia="en-US" w:bidi="en-US"/>
      </w:rPr>
    </w:lvl>
    <w:lvl w:ilvl="8" w:tplc="ADF89F98">
      <w:numFmt w:val="bullet"/>
      <w:lvlText w:val="•"/>
      <w:lvlJc w:val="left"/>
      <w:pPr>
        <w:ind w:left="6644" w:hanging="403"/>
      </w:pPr>
      <w:rPr>
        <w:rFonts w:hint="default"/>
        <w:lang w:val="en-US" w:eastAsia="en-US" w:bidi="en-US"/>
      </w:rPr>
    </w:lvl>
  </w:abstractNum>
  <w:abstractNum w:abstractNumId="60" w15:restartNumberingAfterBreak="0">
    <w:nsid w:val="430021C9"/>
    <w:multiLevelType w:val="hybridMultilevel"/>
    <w:tmpl w:val="B5946F20"/>
    <w:lvl w:ilvl="0" w:tplc="B01A72DE">
      <w:numFmt w:val="bullet"/>
      <w:lvlText w:val="—"/>
      <w:lvlJc w:val="left"/>
      <w:pPr>
        <w:ind w:left="914" w:hanging="403"/>
      </w:pPr>
      <w:rPr>
        <w:rFonts w:ascii="Cambria" w:eastAsia="Cambria" w:hAnsi="Cambria" w:cs="Cambria" w:hint="default"/>
        <w:color w:val="231F20"/>
        <w:spacing w:val="-2"/>
        <w:w w:val="100"/>
        <w:sz w:val="20"/>
        <w:szCs w:val="20"/>
        <w:lang w:val="en-US" w:eastAsia="en-US" w:bidi="en-US"/>
      </w:rPr>
    </w:lvl>
    <w:lvl w:ilvl="1" w:tplc="0EBEEBDE">
      <w:numFmt w:val="bullet"/>
      <w:lvlText w:val="•"/>
      <w:lvlJc w:val="left"/>
      <w:pPr>
        <w:ind w:left="1637" w:hanging="403"/>
      </w:pPr>
      <w:rPr>
        <w:rFonts w:hint="default"/>
        <w:lang w:val="en-US" w:eastAsia="en-US" w:bidi="en-US"/>
      </w:rPr>
    </w:lvl>
    <w:lvl w:ilvl="2" w:tplc="6142B556">
      <w:numFmt w:val="bullet"/>
      <w:lvlText w:val="•"/>
      <w:lvlJc w:val="left"/>
      <w:pPr>
        <w:ind w:left="2354" w:hanging="403"/>
      </w:pPr>
      <w:rPr>
        <w:rFonts w:hint="default"/>
        <w:lang w:val="en-US" w:eastAsia="en-US" w:bidi="en-US"/>
      </w:rPr>
    </w:lvl>
    <w:lvl w:ilvl="3" w:tplc="2F08CE6A">
      <w:numFmt w:val="bullet"/>
      <w:lvlText w:val="•"/>
      <w:lvlJc w:val="left"/>
      <w:pPr>
        <w:ind w:left="3071" w:hanging="403"/>
      </w:pPr>
      <w:rPr>
        <w:rFonts w:hint="default"/>
        <w:lang w:val="en-US" w:eastAsia="en-US" w:bidi="en-US"/>
      </w:rPr>
    </w:lvl>
    <w:lvl w:ilvl="4" w:tplc="42985174">
      <w:numFmt w:val="bullet"/>
      <w:lvlText w:val="•"/>
      <w:lvlJc w:val="left"/>
      <w:pPr>
        <w:ind w:left="3788" w:hanging="403"/>
      </w:pPr>
      <w:rPr>
        <w:rFonts w:hint="default"/>
        <w:lang w:val="en-US" w:eastAsia="en-US" w:bidi="en-US"/>
      </w:rPr>
    </w:lvl>
    <w:lvl w:ilvl="5" w:tplc="52C4B0B0">
      <w:numFmt w:val="bullet"/>
      <w:lvlText w:val="•"/>
      <w:lvlJc w:val="left"/>
      <w:pPr>
        <w:ind w:left="4505" w:hanging="403"/>
      </w:pPr>
      <w:rPr>
        <w:rFonts w:hint="default"/>
        <w:lang w:val="en-US" w:eastAsia="en-US" w:bidi="en-US"/>
      </w:rPr>
    </w:lvl>
    <w:lvl w:ilvl="6" w:tplc="EE06F856">
      <w:numFmt w:val="bullet"/>
      <w:lvlText w:val="•"/>
      <w:lvlJc w:val="left"/>
      <w:pPr>
        <w:ind w:left="5222" w:hanging="403"/>
      </w:pPr>
      <w:rPr>
        <w:rFonts w:hint="default"/>
        <w:lang w:val="en-US" w:eastAsia="en-US" w:bidi="en-US"/>
      </w:rPr>
    </w:lvl>
    <w:lvl w:ilvl="7" w:tplc="B352FAE8">
      <w:numFmt w:val="bullet"/>
      <w:lvlText w:val="•"/>
      <w:lvlJc w:val="left"/>
      <w:pPr>
        <w:ind w:left="5939" w:hanging="403"/>
      </w:pPr>
      <w:rPr>
        <w:rFonts w:hint="default"/>
        <w:lang w:val="en-US" w:eastAsia="en-US" w:bidi="en-US"/>
      </w:rPr>
    </w:lvl>
    <w:lvl w:ilvl="8" w:tplc="489A8824">
      <w:numFmt w:val="bullet"/>
      <w:lvlText w:val="•"/>
      <w:lvlJc w:val="left"/>
      <w:pPr>
        <w:ind w:left="6656" w:hanging="403"/>
      </w:pPr>
      <w:rPr>
        <w:rFonts w:hint="default"/>
        <w:lang w:val="en-US" w:eastAsia="en-US" w:bidi="en-US"/>
      </w:rPr>
    </w:lvl>
  </w:abstractNum>
  <w:abstractNum w:abstractNumId="61" w15:restartNumberingAfterBreak="0">
    <w:nsid w:val="438C1D23"/>
    <w:multiLevelType w:val="hybridMultilevel"/>
    <w:tmpl w:val="137E2C96"/>
    <w:lvl w:ilvl="0" w:tplc="EFE27AEA">
      <w:numFmt w:val="bullet"/>
      <w:lvlText w:val="—"/>
      <w:lvlJc w:val="left"/>
      <w:pPr>
        <w:ind w:left="901" w:hanging="403"/>
      </w:pPr>
      <w:rPr>
        <w:rFonts w:ascii="Cambria" w:eastAsia="Cambria" w:hAnsi="Cambria" w:cs="Cambria" w:hint="default"/>
        <w:color w:val="231F20"/>
        <w:spacing w:val="-2"/>
        <w:w w:val="100"/>
        <w:sz w:val="20"/>
        <w:szCs w:val="20"/>
        <w:lang w:val="en-US" w:eastAsia="en-US" w:bidi="en-US"/>
      </w:rPr>
    </w:lvl>
    <w:lvl w:ilvl="1" w:tplc="E910CAAC">
      <w:numFmt w:val="bullet"/>
      <w:lvlText w:val="•"/>
      <w:lvlJc w:val="left"/>
      <w:pPr>
        <w:ind w:left="1630" w:hanging="403"/>
      </w:pPr>
      <w:rPr>
        <w:rFonts w:hint="default"/>
        <w:lang w:val="en-US" w:eastAsia="en-US" w:bidi="en-US"/>
      </w:rPr>
    </w:lvl>
    <w:lvl w:ilvl="2" w:tplc="B8F063AE">
      <w:numFmt w:val="bullet"/>
      <w:lvlText w:val="•"/>
      <w:lvlJc w:val="left"/>
      <w:pPr>
        <w:ind w:left="2360" w:hanging="403"/>
      </w:pPr>
      <w:rPr>
        <w:rFonts w:hint="default"/>
        <w:lang w:val="en-US" w:eastAsia="en-US" w:bidi="en-US"/>
      </w:rPr>
    </w:lvl>
    <w:lvl w:ilvl="3" w:tplc="A8265D58">
      <w:numFmt w:val="bullet"/>
      <w:lvlText w:val="•"/>
      <w:lvlJc w:val="left"/>
      <w:pPr>
        <w:ind w:left="3091" w:hanging="403"/>
      </w:pPr>
      <w:rPr>
        <w:rFonts w:hint="default"/>
        <w:lang w:val="en-US" w:eastAsia="en-US" w:bidi="en-US"/>
      </w:rPr>
    </w:lvl>
    <w:lvl w:ilvl="4" w:tplc="648E21A6">
      <w:numFmt w:val="bullet"/>
      <w:lvlText w:val="•"/>
      <w:lvlJc w:val="left"/>
      <w:pPr>
        <w:ind w:left="3821" w:hanging="403"/>
      </w:pPr>
      <w:rPr>
        <w:rFonts w:hint="default"/>
        <w:lang w:val="en-US" w:eastAsia="en-US" w:bidi="en-US"/>
      </w:rPr>
    </w:lvl>
    <w:lvl w:ilvl="5" w:tplc="1EECC028">
      <w:numFmt w:val="bullet"/>
      <w:lvlText w:val="•"/>
      <w:lvlJc w:val="left"/>
      <w:pPr>
        <w:ind w:left="4552" w:hanging="403"/>
      </w:pPr>
      <w:rPr>
        <w:rFonts w:hint="default"/>
        <w:lang w:val="en-US" w:eastAsia="en-US" w:bidi="en-US"/>
      </w:rPr>
    </w:lvl>
    <w:lvl w:ilvl="6" w:tplc="4DEA7D24">
      <w:numFmt w:val="bullet"/>
      <w:lvlText w:val="•"/>
      <w:lvlJc w:val="left"/>
      <w:pPr>
        <w:ind w:left="5282" w:hanging="403"/>
      </w:pPr>
      <w:rPr>
        <w:rFonts w:hint="default"/>
        <w:lang w:val="en-US" w:eastAsia="en-US" w:bidi="en-US"/>
      </w:rPr>
    </w:lvl>
    <w:lvl w:ilvl="7" w:tplc="2F8ECD08">
      <w:numFmt w:val="bullet"/>
      <w:lvlText w:val="•"/>
      <w:lvlJc w:val="left"/>
      <w:pPr>
        <w:ind w:left="6012" w:hanging="403"/>
      </w:pPr>
      <w:rPr>
        <w:rFonts w:hint="default"/>
        <w:lang w:val="en-US" w:eastAsia="en-US" w:bidi="en-US"/>
      </w:rPr>
    </w:lvl>
    <w:lvl w:ilvl="8" w:tplc="4426F75E">
      <w:numFmt w:val="bullet"/>
      <w:lvlText w:val="•"/>
      <w:lvlJc w:val="left"/>
      <w:pPr>
        <w:ind w:left="6743" w:hanging="403"/>
      </w:pPr>
      <w:rPr>
        <w:rFonts w:hint="default"/>
        <w:lang w:val="en-US" w:eastAsia="en-US" w:bidi="en-US"/>
      </w:rPr>
    </w:lvl>
  </w:abstractNum>
  <w:abstractNum w:abstractNumId="62" w15:restartNumberingAfterBreak="0">
    <w:nsid w:val="45645AF6"/>
    <w:multiLevelType w:val="hybridMultilevel"/>
    <w:tmpl w:val="B768AEFC"/>
    <w:lvl w:ilvl="0" w:tplc="9A2289B2">
      <w:numFmt w:val="bullet"/>
      <w:lvlText w:val="—"/>
      <w:lvlJc w:val="left"/>
      <w:pPr>
        <w:ind w:left="1025" w:hanging="403"/>
      </w:pPr>
      <w:rPr>
        <w:rFonts w:ascii="Cambria" w:eastAsia="Cambria" w:hAnsi="Cambria" w:cs="Cambria" w:hint="default"/>
        <w:color w:val="231F20"/>
        <w:spacing w:val="-11"/>
        <w:w w:val="100"/>
        <w:sz w:val="20"/>
        <w:szCs w:val="20"/>
        <w:lang w:val="en-US" w:eastAsia="en-US" w:bidi="en-US"/>
      </w:rPr>
    </w:lvl>
    <w:lvl w:ilvl="1" w:tplc="1318D1FE">
      <w:numFmt w:val="bullet"/>
      <w:lvlText w:val="•"/>
      <w:lvlJc w:val="left"/>
      <w:pPr>
        <w:ind w:left="1736" w:hanging="403"/>
      </w:pPr>
      <w:rPr>
        <w:rFonts w:hint="default"/>
        <w:lang w:val="en-US" w:eastAsia="en-US" w:bidi="en-US"/>
      </w:rPr>
    </w:lvl>
    <w:lvl w:ilvl="2" w:tplc="BA0A82C2">
      <w:numFmt w:val="bullet"/>
      <w:lvlText w:val="•"/>
      <w:lvlJc w:val="left"/>
      <w:pPr>
        <w:ind w:left="2453" w:hanging="403"/>
      </w:pPr>
      <w:rPr>
        <w:rFonts w:hint="default"/>
        <w:lang w:val="en-US" w:eastAsia="en-US" w:bidi="en-US"/>
      </w:rPr>
    </w:lvl>
    <w:lvl w:ilvl="3" w:tplc="AD0EA5D0">
      <w:numFmt w:val="bullet"/>
      <w:lvlText w:val="•"/>
      <w:lvlJc w:val="left"/>
      <w:pPr>
        <w:ind w:left="3169" w:hanging="403"/>
      </w:pPr>
      <w:rPr>
        <w:rFonts w:hint="default"/>
        <w:lang w:val="en-US" w:eastAsia="en-US" w:bidi="en-US"/>
      </w:rPr>
    </w:lvl>
    <w:lvl w:ilvl="4" w:tplc="C9962D1C">
      <w:numFmt w:val="bullet"/>
      <w:lvlText w:val="•"/>
      <w:lvlJc w:val="left"/>
      <w:pPr>
        <w:ind w:left="3886" w:hanging="403"/>
      </w:pPr>
      <w:rPr>
        <w:rFonts w:hint="default"/>
        <w:lang w:val="en-US" w:eastAsia="en-US" w:bidi="en-US"/>
      </w:rPr>
    </w:lvl>
    <w:lvl w:ilvl="5" w:tplc="ED4403E6">
      <w:numFmt w:val="bullet"/>
      <w:lvlText w:val="•"/>
      <w:lvlJc w:val="left"/>
      <w:pPr>
        <w:ind w:left="4603" w:hanging="403"/>
      </w:pPr>
      <w:rPr>
        <w:rFonts w:hint="default"/>
        <w:lang w:val="en-US" w:eastAsia="en-US" w:bidi="en-US"/>
      </w:rPr>
    </w:lvl>
    <w:lvl w:ilvl="6" w:tplc="C9625E06">
      <w:numFmt w:val="bullet"/>
      <w:lvlText w:val="•"/>
      <w:lvlJc w:val="left"/>
      <w:pPr>
        <w:ind w:left="5319" w:hanging="403"/>
      </w:pPr>
      <w:rPr>
        <w:rFonts w:hint="default"/>
        <w:lang w:val="en-US" w:eastAsia="en-US" w:bidi="en-US"/>
      </w:rPr>
    </w:lvl>
    <w:lvl w:ilvl="7" w:tplc="7F0082E8">
      <w:numFmt w:val="bullet"/>
      <w:lvlText w:val="•"/>
      <w:lvlJc w:val="left"/>
      <w:pPr>
        <w:ind w:left="6036" w:hanging="403"/>
      </w:pPr>
      <w:rPr>
        <w:rFonts w:hint="default"/>
        <w:lang w:val="en-US" w:eastAsia="en-US" w:bidi="en-US"/>
      </w:rPr>
    </w:lvl>
    <w:lvl w:ilvl="8" w:tplc="63508A86">
      <w:numFmt w:val="bullet"/>
      <w:lvlText w:val="•"/>
      <w:lvlJc w:val="left"/>
      <w:pPr>
        <w:ind w:left="6752" w:hanging="403"/>
      </w:pPr>
      <w:rPr>
        <w:rFonts w:hint="default"/>
        <w:lang w:val="en-US" w:eastAsia="en-US" w:bidi="en-US"/>
      </w:rPr>
    </w:lvl>
  </w:abstractNum>
  <w:abstractNum w:abstractNumId="63" w15:restartNumberingAfterBreak="0">
    <w:nsid w:val="483B5377"/>
    <w:multiLevelType w:val="multilevel"/>
    <w:tmpl w:val="0C5A5336"/>
    <w:lvl w:ilvl="0">
      <w:start w:val="3"/>
      <w:numFmt w:val="upperLetter"/>
      <w:lvlText w:val="%1"/>
      <w:lvlJc w:val="left"/>
      <w:pPr>
        <w:ind w:left="897" w:hanging="568"/>
      </w:pPr>
      <w:rPr>
        <w:rFonts w:hint="default"/>
        <w:lang w:val="en-US" w:eastAsia="en-US" w:bidi="en-US"/>
      </w:rPr>
    </w:lvl>
    <w:lvl w:ilvl="1">
      <w:start w:val="1"/>
      <w:numFmt w:val="decimal"/>
      <w:lvlText w:val="%1.%2"/>
      <w:lvlJc w:val="left"/>
      <w:pPr>
        <w:ind w:left="897" w:hanging="568"/>
        <w:jc w:val="right"/>
      </w:pPr>
      <w:rPr>
        <w:rFonts w:ascii="Times New Roman" w:eastAsia="Cambria" w:hAnsi="Times New Roman" w:cs="Times New Roman" w:hint="default"/>
        <w:b/>
        <w:bCs/>
        <w:color w:val="231F20"/>
        <w:spacing w:val="-9"/>
        <w:w w:val="100"/>
        <w:sz w:val="24"/>
        <w:szCs w:val="26"/>
        <w:lang w:val="en-US" w:eastAsia="en-US" w:bidi="en-US"/>
      </w:rPr>
    </w:lvl>
    <w:lvl w:ilvl="2">
      <w:numFmt w:val="bullet"/>
      <w:lvlText w:val="•"/>
      <w:lvlJc w:val="left"/>
      <w:pPr>
        <w:ind w:left="2893" w:hanging="568"/>
      </w:pPr>
      <w:rPr>
        <w:rFonts w:hint="default"/>
        <w:lang w:val="en-US" w:eastAsia="en-US" w:bidi="en-US"/>
      </w:rPr>
    </w:lvl>
    <w:lvl w:ilvl="3">
      <w:numFmt w:val="bullet"/>
      <w:lvlText w:val="•"/>
      <w:lvlJc w:val="left"/>
      <w:pPr>
        <w:ind w:left="3889" w:hanging="568"/>
      </w:pPr>
      <w:rPr>
        <w:rFonts w:hint="default"/>
        <w:lang w:val="en-US" w:eastAsia="en-US" w:bidi="en-US"/>
      </w:rPr>
    </w:lvl>
    <w:lvl w:ilvl="4">
      <w:numFmt w:val="bullet"/>
      <w:lvlText w:val="•"/>
      <w:lvlJc w:val="left"/>
      <w:pPr>
        <w:ind w:left="4886" w:hanging="568"/>
      </w:pPr>
      <w:rPr>
        <w:rFonts w:hint="default"/>
        <w:lang w:val="en-US" w:eastAsia="en-US" w:bidi="en-US"/>
      </w:rPr>
    </w:lvl>
    <w:lvl w:ilvl="5">
      <w:numFmt w:val="bullet"/>
      <w:lvlText w:val="•"/>
      <w:lvlJc w:val="left"/>
      <w:pPr>
        <w:ind w:left="5882" w:hanging="568"/>
      </w:pPr>
      <w:rPr>
        <w:rFonts w:hint="default"/>
        <w:lang w:val="en-US" w:eastAsia="en-US" w:bidi="en-US"/>
      </w:rPr>
    </w:lvl>
    <w:lvl w:ilvl="6">
      <w:numFmt w:val="bullet"/>
      <w:lvlText w:val="•"/>
      <w:lvlJc w:val="left"/>
      <w:pPr>
        <w:ind w:left="6879" w:hanging="568"/>
      </w:pPr>
      <w:rPr>
        <w:rFonts w:hint="default"/>
        <w:lang w:val="en-US" w:eastAsia="en-US" w:bidi="en-US"/>
      </w:rPr>
    </w:lvl>
    <w:lvl w:ilvl="7">
      <w:numFmt w:val="bullet"/>
      <w:lvlText w:val="•"/>
      <w:lvlJc w:val="left"/>
      <w:pPr>
        <w:ind w:left="7875" w:hanging="568"/>
      </w:pPr>
      <w:rPr>
        <w:rFonts w:hint="default"/>
        <w:lang w:val="en-US" w:eastAsia="en-US" w:bidi="en-US"/>
      </w:rPr>
    </w:lvl>
    <w:lvl w:ilvl="8">
      <w:numFmt w:val="bullet"/>
      <w:lvlText w:val="•"/>
      <w:lvlJc w:val="left"/>
      <w:pPr>
        <w:ind w:left="8872" w:hanging="568"/>
      </w:pPr>
      <w:rPr>
        <w:rFonts w:hint="default"/>
        <w:lang w:val="en-US" w:eastAsia="en-US" w:bidi="en-US"/>
      </w:rPr>
    </w:lvl>
  </w:abstractNum>
  <w:abstractNum w:abstractNumId="64" w15:restartNumberingAfterBreak="0">
    <w:nsid w:val="491273AC"/>
    <w:multiLevelType w:val="hybridMultilevel"/>
    <w:tmpl w:val="BE240734"/>
    <w:lvl w:ilvl="0" w:tplc="AE50CE44">
      <w:numFmt w:val="bullet"/>
      <w:lvlText w:val="—"/>
      <w:lvlJc w:val="left"/>
      <w:pPr>
        <w:ind w:left="961" w:hanging="403"/>
      </w:pPr>
      <w:rPr>
        <w:rFonts w:ascii="Cambria" w:eastAsia="Cambria" w:hAnsi="Cambria" w:cs="Cambria" w:hint="default"/>
        <w:color w:val="231F20"/>
        <w:spacing w:val="-2"/>
        <w:w w:val="100"/>
        <w:sz w:val="20"/>
        <w:szCs w:val="20"/>
        <w:lang w:val="en-US" w:eastAsia="en-US" w:bidi="en-US"/>
      </w:rPr>
    </w:lvl>
    <w:lvl w:ilvl="1" w:tplc="83141374">
      <w:numFmt w:val="bullet"/>
      <w:lvlText w:val="•"/>
      <w:lvlJc w:val="left"/>
      <w:pPr>
        <w:ind w:left="1651" w:hanging="403"/>
      </w:pPr>
      <w:rPr>
        <w:rFonts w:hint="default"/>
        <w:lang w:val="en-US" w:eastAsia="en-US" w:bidi="en-US"/>
      </w:rPr>
    </w:lvl>
    <w:lvl w:ilvl="2" w:tplc="9716A96C">
      <w:numFmt w:val="bullet"/>
      <w:lvlText w:val="•"/>
      <w:lvlJc w:val="left"/>
      <w:pPr>
        <w:ind w:left="2343" w:hanging="403"/>
      </w:pPr>
      <w:rPr>
        <w:rFonts w:hint="default"/>
        <w:lang w:val="en-US" w:eastAsia="en-US" w:bidi="en-US"/>
      </w:rPr>
    </w:lvl>
    <w:lvl w:ilvl="3" w:tplc="3FF282D4">
      <w:numFmt w:val="bullet"/>
      <w:lvlText w:val="•"/>
      <w:lvlJc w:val="left"/>
      <w:pPr>
        <w:ind w:left="3035" w:hanging="403"/>
      </w:pPr>
      <w:rPr>
        <w:rFonts w:hint="default"/>
        <w:lang w:val="en-US" w:eastAsia="en-US" w:bidi="en-US"/>
      </w:rPr>
    </w:lvl>
    <w:lvl w:ilvl="4" w:tplc="6EF05C6C">
      <w:numFmt w:val="bullet"/>
      <w:lvlText w:val="•"/>
      <w:lvlJc w:val="left"/>
      <w:pPr>
        <w:ind w:left="3727" w:hanging="403"/>
      </w:pPr>
      <w:rPr>
        <w:rFonts w:hint="default"/>
        <w:lang w:val="en-US" w:eastAsia="en-US" w:bidi="en-US"/>
      </w:rPr>
    </w:lvl>
    <w:lvl w:ilvl="5" w:tplc="2696A448">
      <w:numFmt w:val="bullet"/>
      <w:lvlText w:val="•"/>
      <w:lvlJc w:val="left"/>
      <w:pPr>
        <w:ind w:left="4419" w:hanging="403"/>
      </w:pPr>
      <w:rPr>
        <w:rFonts w:hint="default"/>
        <w:lang w:val="en-US" w:eastAsia="en-US" w:bidi="en-US"/>
      </w:rPr>
    </w:lvl>
    <w:lvl w:ilvl="6" w:tplc="FA36AF02">
      <w:numFmt w:val="bullet"/>
      <w:lvlText w:val="•"/>
      <w:lvlJc w:val="left"/>
      <w:pPr>
        <w:ind w:left="5111" w:hanging="403"/>
      </w:pPr>
      <w:rPr>
        <w:rFonts w:hint="default"/>
        <w:lang w:val="en-US" w:eastAsia="en-US" w:bidi="en-US"/>
      </w:rPr>
    </w:lvl>
    <w:lvl w:ilvl="7" w:tplc="8ADC9CC2">
      <w:numFmt w:val="bullet"/>
      <w:lvlText w:val="•"/>
      <w:lvlJc w:val="left"/>
      <w:pPr>
        <w:ind w:left="5803" w:hanging="403"/>
      </w:pPr>
      <w:rPr>
        <w:rFonts w:hint="default"/>
        <w:lang w:val="en-US" w:eastAsia="en-US" w:bidi="en-US"/>
      </w:rPr>
    </w:lvl>
    <w:lvl w:ilvl="8" w:tplc="65DE75A6">
      <w:numFmt w:val="bullet"/>
      <w:lvlText w:val="•"/>
      <w:lvlJc w:val="left"/>
      <w:pPr>
        <w:ind w:left="6495" w:hanging="403"/>
      </w:pPr>
      <w:rPr>
        <w:rFonts w:hint="default"/>
        <w:lang w:val="en-US" w:eastAsia="en-US" w:bidi="en-US"/>
      </w:rPr>
    </w:lvl>
  </w:abstractNum>
  <w:abstractNum w:abstractNumId="65" w15:restartNumberingAfterBreak="0">
    <w:nsid w:val="4B1D4A1F"/>
    <w:multiLevelType w:val="hybridMultilevel"/>
    <w:tmpl w:val="84A8948C"/>
    <w:lvl w:ilvl="0" w:tplc="5C6C09D2">
      <w:numFmt w:val="bullet"/>
      <w:lvlText w:val="—"/>
      <w:lvlJc w:val="left"/>
      <w:pPr>
        <w:ind w:left="854" w:hanging="403"/>
      </w:pPr>
      <w:rPr>
        <w:rFonts w:ascii="Cambria" w:eastAsia="Cambria" w:hAnsi="Cambria" w:cs="Cambria" w:hint="default"/>
        <w:color w:val="231F20"/>
        <w:spacing w:val="-1"/>
        <w:w w:val="100"/>
        <w:sz w:val="20"/>
        <w:szCs w:val="20"/>
        <w:lang w:val="en-US" w:eastAsia="en-US" w:bidi="en-US"/>
      </w:rPr>
    </w:lvl>
    <w:lvl w:ilvl="1" w:tplc="FBEAFA6E">
      <w:numFmt w:val="bullet"/>
      <w:lvlText w:val="•"/>
      <w:lvlJc w:val="left"/>
      <w:pPr>
        <w:ind w:left="1583" w:hanging="403"/>
      </w:pPr>
      <w:rPr>
        <w:rFonts w:hint="default"/>
        <w:lang w:val="en-US" w:eastAsia="en-US" w:bidi="en-US"/>
      </w:rPr>
    </w:lvl>
    <w:lvl w:ilvl="2" w:tplc="F3500E0E">
      <w:numFmt w:val="bullet"/>
      <w:lvlText w:val="•"/>
      <w:lvlJc w:val="left"/>
      <w:pPr>
        <w:ind w:left="2306" w:hanging="403"/>
      </w:pPr>
      <w:rPr>
        <w:rFonts w:hint="default"/>
        <w:lang w:val="en-US" w:eastAsia="en-US" w:bidi="en-US"/>
      </w:rPr>
    </w:lvl>
    <w:lvl w:ilvl="3" w:tplc="94343550">
      <w:numFmt w:val="bullet"/>
      <w:lvlText w:val="•"/>
      <w:lvlJc w:val="left"/>
      <w:pPr>
        <w:ind w:left="3029" w:hanging="403"/>
      </w:pPr>
      <w:rPr>
        <w:rFonts w:hint="default"/>
        <w:lang w:val="en-US" w:eastAsia="en-US" w:bidi="en-US"/>
      </w:rPr>
    </w:lvl>
    <w:lvl w:ilvl="4" w:tplc="9E12A7A8">
      <w:numFmt w:val="bullet"/>
      <w:lvlText w:val="•"/>
      <w:lvlJc w:val="left"/>
      <w:pPr>
        <w:ind w:left="3752" w:hanging="403"/>
      </w:pPr>
      <w:rPr>
        <w:rFonts w:hint="default"/>
        <w:lang w:val="en-US" w:eastAsia="en-US" w:bidi="en-US"/>
      </w:rPr>
    </w:lvl>
    <w:lvl w:ilvl="5" w:tplc="8A86A266">
      <w:numFmt w:val="bullet"/>
      <w:lvlText w:val="•"/>
      <w:lvlJc w:val="left"/>
      <w:pPr>
        <w:ind w:left="4475" w:hanging="403"/>
      </w:pPr>
      <w:rPr>
        <w:rFonts w:hint="default"/>
        <w:lang w:val="en-US" w:eastAsia="en-US" w:bidi="en-US"/>
      </w:rPr>
    </w:lvl>
    <w:lvl w:ilvl="6" w:tplc="AE404216">
      <w:numFmt w:val="bullet"/>
      <w:lvlText w:val="•"/>
      <w:lvlJc w:val="left"/>
      <w:pPr>
        <w:ind w:left="5198" w:hanging="403"/>
      </w:pPr>
      <w:rPr>
        <w:rFonts w:hint="default"/>
        <w:lang w:val="en-US" w:eastAsia="en-US" w:bidi="en-US"/>
      </w:rPr>
    </w:lvl>
    <w:lvl w:ilvl="7" w:tplc="9B967580">
      <w:numFmt w:val="bullet"/>
      <w:lvlText w:val="•"/>
      <w:lvlJc w:val="left"/>
      <w:pPr>
        <w:ind w:left="5921" w:hanging="403"/>
      </w:pPr>
      <w:rPr>
        <w:rFonts w:hint="default"/>
        <w:lang w:val="en-US" w:eastAsia="en-US" w:bidi="en-US"/>
      </w:rPr>
    </w:lvl>
    <w:lvl w:ilvl="8" w:tplc="30463D5C">
      <w:numFmt w:val="bullet"/>
      <w:lvlText w:val="•"/>
      <w:lvlJc w:val="left"/>
      <w:pPr>
        <w:ind w:left="6644" w:hanging="403"/>
      </w:pPr>
      <w:rPr>
        <w:rFonts w:hint="default"/>
        <w:lang w:val="en-US" w:eastAsia="en-US" w:bidi="en-US"/>
      </w:rPr>
    </w:lvl>
  </w:abstractNum>
  <w:abstractNum w:abstractNumId="66" w15:restartNumberingAfterBreak="0">
    <w:nsid w:val="4C232ECC"/>
    <w:multiLevelType w:val="hybridMultilevel"/>
    <w:tmpl w:val="03D2CAF8"/>
    <w:lvl w:ilvl="0" w:tplc="0B3EB7EC">
      <w:numFmt w:val="bullet"/>
      <w:lvlText w:val="—"/>
      <w:lvlJc w:val="left"/>
      <w:pPr>
        <w:ind w:left="736" w:hanging="403"/>
      </w:pPr>
      <w:rPr>
        <w:rFonts w:ascii="Cambria" w:eastAsia="Cambria" w:hAnsi="Cambria" w:cs="Cambria" w:hint="default"/>
        <w:color w:val="231F20"/>
        <w:spacing w:val="-1"/>
        <w:w w:val="100"/>
        <w:sz w:val="20"/>
        <w:szCs w:val="20"/>
        <w:lang w:val="en-US" w:eastAsia="en-US" w:bidi="en-US"/>
      </w:rPr>
    </w:lvl>
    <w:lvl w:ilvl="1" w:tplc="8BE2CEDA">
      <w:numFmt w:val="bullet"/>
      <w:lvlText w:val="•"/>
      <w:lvlJc w:val="left"/>
      <w:pPr>
        <w:ind w:left="1455" w:hanging="403"/>
      </w:pPr>
      <w:rPr>
        <w:rFonts w:hint="default"/>
        <w:lang w:val="en-US" w:eastAsia="en-US" w:bidi="en-US"/>
      </w:rPr>
    </w:lvl>
    <w:lvl w:ilvl="2" w:tplc="0CD4A11A">
      <w:numFmt w:val="bullet"/>
      <w:lvlText w:val="•"/>
      <w:lvlJc w:val="left"/>
      <w:pPr>
        <w:ind w:left="2170" w:hanging="403"/>
      </w:pPr>
      <w:rPr>
        <w:rFonts w:hint="default"/>
        <w:lang w:val="en-US" w:eastAsia="en-US" w:bidi="en-US"/>
      </w:rPr>
    </w:lvl>
    <w:lvl w:ilvl="3" w:tplc="15583762">
      <w:numFmt w:val="bullet"/>
      <w:lvlText w:val="•"/>
      <w:lvlJc w:val="left"/>
      <w:pPr>
        <w:ind w:left="2885" w:hanging="403"/>
      </w:pPr>
      <w:rPr>
        <w:rFonts w:hint="default"/>
        <w:lang w:val="en-US" w:eastAsia="en-US" w:bidi="en-US"/>
      </w:rPr>
    </w:lvl>
    <w:lvl w:ilvl="4" w:tplc="353A6DB4">
      <w:numFmt w:val="bullet"/>
      <w:lvlText w:val="•"/>
      <w:lvlJc w:val="left"/>
      <w:pPr>
        <w:ind w:left="3600" w:hanging="403"/>
      </w:pPr>
      <w:rPr>
        <w:rFonts w:hint="default"/>
        <w:lang w:val="en-US" w:eastAsia="en-US" w:bidi="en-US"/>
      </w:rPr>
    </w:lvl>
    <w:lvl w:ilvl="5" w:tplc="0C08D70C">
      <w:numFmt w:val="bullet"/>
      <w:lvlText w:val="•"/>
      <w:lvlJc w:val="left"/>
      <w:pPr>
        <w:ind w:left="4315" w:hanging="403"/>
      </w:pPr>
      <w:rPr>
        <w:rFonts w:hint="default"/>
        <w:lang w:val="en-US" w:eastAsia="en-US" w:bidi="en-US"/>
      </w:rPr>
    </w:lvl>
    <w:lvl w:ilvl="6" w:tplc="720A509A">
      <w:numFmt w:val="bullet"/>
      <w:lvlText w:val="•"/>
      <w:lvlJc w:val="left"/>
      <w:pPr>
        <w:ind w:left="5030" w:hanging="403"/>
      </w:pPr>
      <w:rPr>
        <w:rFonts w:hint="default"/>
        <w:lang w:val="en-US" w:eastAsia="en-US" w:bidi="en-US"/>
      </w:rPr>
    </w:lvl>
    <w:lvl w:ilvl="7" w:tplc="94981D00">
      <w:numFmt w:val="bullet"/>
      <w:lvlText w:val="•"/>
      <w:lvlJc w:val="left"/>
      <w:pPr>
        <w:ind w:left="5745" w:hanging="403"/>
      </w:pPr>
      <w:rPr>
        <w:rFonts w:hint="default"/>
        <w:lang w:val="en-US" w:eastAsia="en-US" w:bidi="en-US"/>
      </w:rPr>
    </w:lvl>
    <w:lvl w:ilvl="8" w:tplc="EA8E0C18">
      <w:numFmt w:val="bullet"/>
      <w:lvlText w:val="•"/>
      <w:lvlJc w:val="left"/>
      <w:pPr>
        <w:ind w:left="6460" w:hanging="403"/>
      </w:pPr>
      <w:rPr>
        <w:rFonts w:hint="default"/>
        <w:lang w:val="en-US" w:eastAsia="en-US" w:bidi="en-US"/>
      </w:rPr>
    </w:lvl>
  </w:abstractNum>
  <w:abstractNum w:abstractNumId="67" w15:restartNumberingAfterBreak="0">
    <w:nsid w:val="4C867C97"/>
    <w:multiLevelType w:val="hybridMultilevel"/>
    <w:tmpl w:val="19AEABF2"/>
    <w:lvl w:ilvl="0" w:tplc="ED8E096C">
      <w:numFmt w:val="bullet"/>
      <w:lvlText w:val="—"/>
      <w:lvlJc w:val="left"/>
      <w:pPr>
        <w:ind w:left="940" w:hanging="403"/>
      </w:pPr>
      <w:rPr>
        <w:rFonts w:ascii="Cambria" w:eastAsia="Cambria" w:hAnsi="Cambria" w:cs="Cambria" w:hint="default"/>
        <w:color w:val="231F20"/>
        <w:spacing w:val="-11"/>
        <w:w w:val="100"/>
        <w:sz w:val="20"/>
        <w:szCs w:val="20"/>
        <w:lang w:val="en-US" w:eastAsia="en-US" w:bidi="en-US"/>
      </w:rPr>
    </w:lvl>
    <w:lvl w:ilvl="1" w:tplc="DD14DE98">
      <w:numFmt w:val="bullet"/>
      <w:lvlText w:val="•"/>
      <w:lvlJc w:val="left"/>
      <w:pPr>
        <w:ind w:left="1641" w:hanging="403"/>
      </w:pPr>
      <w:rPr>
        <w:rFonts w:hint="default"/>
        <w:lang w:val="en-US" w:eastAsia="en-US" w:bidi="en-US"/>
      </w:rPr>
    </w:lvl>
    <w:lvl w:ilvl="2" w:tplc="0B8C347A">
      <w:numFmt w:val="bullet"/>
      <w:lvlText w:val="•"/>
      <w:lvlJc w:val="left"/>
      <w:pPr>
        <w:ind w:left="2342" w:hanging="403"/>
      </w:pPr>
      <w:rPr>
        <w:rFonts w:hint="default"/>
        <w:lang w:val="en-US" w:eastAsia="en-US" w:bidi="en-US"/>
      </w:rPr>
    </w:lvl>
    <w:lvl w:ilvl="3" w:tplc="AFC0C83A">
      <w:numFmt w:val="bullet"/>
      <w:lvlText w:val="•"/>
      <w:lvlJc w:val="left"/>
      <w:pPr>
        <w:ind w:left="3044" w:hanging="403"/>
      </w:pPr>
      <w:rPr>
        <w:rFonts w:hint="default"/>
        <w:lang w:val="en-US" w:eastAsia="en-US" w:bidi="en-US"/>
      </w:rPr>
    </w:lvl>
    <w:lvl w:ilvl="4" w:tplc="05BC58B0">
      <w:numFmt w:val="bullet"/>
      <w:lvlText w:val="•"/>
      <w:lvlJc w:val="left"/>
      <w:pPr>
        <w:ind w:left="3745" w:hanging="403"/>
      </w:pPr>
      <w:rPr>
        <w:rFonts w:hint="default"/>
        <w:lang w:val="en-US" w:eastAsia="en-US" w:bidi="en-US"/>
      </w:rPr>
    </w:lvl>
    <w:lvl w:ilvl="5" w:tplc="D674E0F4">
      <w:numFmt w:val="bullet"/>
      <w:lvlText w:val="•"/>
      <w:lvlJc w:val="left"/>
      <w:pPr>
        <w:ind w:left="4447" w:hanging="403"/>
      </w:pPr>
      <w:rPr>
        <w:rFonts w:hint="default"/>
        <w:lang w:val="en-US" w:eastAsia="en-US" w:bidi="en-US"/>
      </w:rPr>
    </w:lvl>
    <w:lvl w:ilvl="6" w:tplc="7022616A">
      <w:numFmt w:val="bullet"/>
      <w:lvlText w:val="•"/>
      <w:lvlJc w:val="left"/>
      <w:pPr>
        <w:ind w:left="5148" w:hanging="403"/>
      </w:pPr>
      <w:rPr>
        <w:rFonts w:hint="default"/>
        <w:lang w:val="en-US" w:eastAsia="en-US" w:bidi="en-US"/>
      </w:rPr>
    </w:lvl>
    <w:lvl w:ilvl="7" w:tplc="99A6F06A">
      <w:numFmt w:val="bullet"/>
      <w:lvlText w:val="•"/>
      <w:lvlJc w:val="left"/>
      <w:pPr>
        <w:ind w:left="5849" w:hanging="403"/>
      </w:pPr>
      <w:rPr>
        <w:rFonts w:hint="default"/>
        <w:lang w:val="en-US" w:eastAsia="en-US" w:bidi="en-US"/>
      </w:rPr>
    </w:lvl>
    <w:lvl w:ilvl="8" w:tplc="94BA2150">
      <w:numFmt w:val="bullet"/>
      <w:lvlText w:val="•"/>
      <w:lvlJc w:val="left"/>
      <w:pPr>
        <w:ind w:left="6551" w:hanging="403"/>
      </w:pPr>
      <w:rPr>
        <w:rFonts w:hint="default"/>
        <w:lang w:val="en-US" w:eastAsia="en-US" w:bidi="en-US"/>
      </w:rPr>
    </w:lvl>
  </w:abstractNum>
  <w:abstractNum w:abstractNumId="68" w15:restartNumberingAfterBreak="0">
    <w:nsid w:val="4D5D3F54"/>
    <w:multiLevelType w:val="hybridMultilevel"/>
    <w:tmpl w:val="7D98B730"/>
    <w:lvl w:ilvl="0" w:tplc="2A24EE68">
      <w:numFmt w:val="bullet"/>
      <w:lvlText w:val="—"/>
      <w:lvlJc w:val="left"/>
      <w:pPr>
        <w:ind w:left="447" w:hanging="403"/>
      </w:pPr>
      <w:rPr>
        <w:rFonts w:ascii="Cambria" w:eastAsia="Cambria" w:hAnsi="Cambria" w:cs="Cambria" w:hint="default"/>
        <w:color w:val="231F20"/>
        <w:spacing w:val="-11"/>
        <w:w w:val="100"/>
        <w:sz w:val="20"/>
        <w:szCs w:val="20"/>
        <w:lang w:val="en-US" w:eastAsia="en-US" w:bidi="en-US"/>
      </w:rPr>
    </w:lvl>
    <w:lvl w:ilvl="1" w:tplc="9684AD18">
      <w:numFmt w:val="bullet"/>
      <w:lvlText w:val="•"/>
      <w:lvlJc w:val="left"/>
      <w:pPr>
        <w:ind w:left="1369" w:hanging="403"/>
      </w:pPr>
      <w:rPr>
        <w:rFonts w:hint="default"/>
        <w:lang w:val="en-US" w:eastAsia="en-US" w:bidi="en-US"/>
      </w:rPr>
    </w:lvl>
    <w:lvl w:ilvl="2" w:tplc="0224A28A">
      <w:numFmt w:val="bullet"/>
      <w:lvlText w:val="•"/>
      <w:lvlJc w:val="left"/>
      <w:pPr>
        <w:ind w:left="2299" w:hanging="403"/>
      </w:pPr>
      <w:rPr>
        <w:rFonts w:hint="default"/>
        <w:lang w:val="en-US" w:eastAsia="en-US" w:bidi="en-US"/>
      </w:rPr>
    </w:lvl>
    <w:lvl w:ilvl="3" w:tplc="F8F8FD5C">
      <w:numFmt w:val="bullet"/>
      <w:lvlText w:val="•"/>
      <w:lvlJc w:val="left"/>
      <w:pPr>
        <w:ind w:left="3229" w:hanging="403"/>
      </w:pPr>
      <w:rPr>
        <w:rFonts w:hint="default"/>
        <w:lang w:val="en-US" w:eastAsia="en-US" w:bidi="en-US"/>
      </w:rPr>
    </w:lvl>
    <w:lvl w:ilvl="4" w:tplc="5BEAB9FA">
      <w:numFmt w:val="bullet"/>
      <w:lvlText w:val="•"/>
      <w:lvlJc w:val="left"/>
      <w:pPr>
        <w:ind w:left="4159" w:hanging="403"/>
      </w:pPr>
      <w:rPr>
        <w:rFonts w:hint="default"/>
        <w:lang w:val="en-US" w:eastAsia="en-US" w:bidi="en-US"/>
      </w:rPr>
    </w:lvl>
    <w:lvl w:ilvl="5" w:tplc="4E860256">
      <w:numFmt w:val="bullet"/>
      <w:lvlText w:val="•"/>
      <w:lvlJc w:val="left"/>
      <w:pPr>
        <w:ind w:left="5089" w:hanging="403"/>
      </w:pPr>
      <w:rPr>
        <w:rFonts w:hint="default"/>
        <w:lang w:val="en-US" w:eastAsia="en-US" w:bidi="en-US"/>
      </w:rPr>
    </w:lvl>
    <w:lvl w:ilvl="6" w:tplc="F858F334">
      <w:numFmt w:val="bullet"/>
      <w:lvlText w:val="•"/>
      <w:lvlJc w:val="left"/>
      <w:pPr>
        <w:ind w:left="6019" w:hanging="403"/>
      </w:pPr>
      <w:rPr>
        <w:rFonts w:hint="default"/>
        <w:lang w:val="en-US" w:eastAsia="en-US" w:bidi="en-US"/>
      </w:rPr>
    </w:lvl>
    <w:lvl w:ilvl="7" w:tplc="BE0EADC0">
      <w:numFmt w:val="bullet"/>
      <w:lvlText w:val="•"/>
      <w:lvlJc w:val="left"/>
      <w:pPr>
        <w:ind w:left="6949" w:hanging="403"/>
      </w:pPr>
      <w:rPr>
        <w:rFonts w:hint="default"/>
        <w:lang w:val="en-US" w:eastAsia="en-US" w:bidi="en-US"/>
      </w:rPr>
    </w:lvl>
    <w:lvl w:ilvl="8" w:tplc="51DE1AF8">
      <w:numFmt w:val="bullet"/>
      <w:lvlText w:val="•"/>
      <w:lvlJc w:val="left"/>
      <w:pPr>
        <w:ind w:left="7879" w:hanging="403"/>
      </w:pPr>
      <w:rPr>
        <w:rFonts w:hint="default"/>
        <w:lang w:val="en-US" w:eastAsia="en-US" w:bidi="en-US"/>
      </w:rPr>
    </w:lvl>
  </w:abstractNum>
  <w:abstractNum w:abstractNumId="69" w15:restartNumberingAfterBreak="0">
    <w:nsid w:val="4EA43E0F"/>
    <w:multiLevelType w:val="hybridMultilevel"/>
    <w:tmpl w:val="087CDD14"/>
    <w:lvl w:ilvl="0" w:tplc="CFDE0CB0">
      <w:numFmt w:val="bullet"/>
      <w:lvlText w:val="—"/>
      <w:lvlJc w:val="left"/>
      <w:pPr>
        <w:ind w:left="451" w:hanging="403"/>
      </w:pPr>
      <w:rPr>
        <w:rFonts w:ascii="Cambria" w:eastAsia="Cambria" w:hAnsi="Cambria" w:cs="Cambria" w:hint="default"/>
        <w:color w:val="231F20"/>
        <w:spacing w:val="-11"/>
        <w:w w:val="100"/>
        <w:sz w:val="20"/>
        <w:szCs w:val="20"/>
        <w:lang w:val="en-US" w:eastAsia="en-US" w:bidi="en-US"/>
      </w:rPr>
    </w:lvl>
    <w:lvl w:ilvl="1" w:tplc="36A6C972">
      <w:numFmt w:val="bullet"/>
      <w:lvlText w:val="•"/>
      <w:lvlJc w:val="left"/>
      <w:pPr>
        <w:ind w:left="1205" w:hanging="403"/>
      </w:pPr>
      <w:rPr>
        <w:rFonts w:hint="default"/>
        <w:lang w:val="en-US" w:eastAsia="en-US" w:bidi="en-US"/>
      </w:rPr>
    </w:lvl>
    <w:lvl w:ilvl="2" w:tplc="C93C88D2">
      <w:numFmt w:val="bullet"/>
      <w:lvlText w:val="•"/>
      <w:lvlJc w:val="left"/>
      <w:pPr>
        <w:ind w:left="1950" w:hanging="403"/>
      </w:pPr>
      <w:rPr>
        <w:rFonts w:hint="default"/>
        <w:lang w:val="en-US" w:eastAsia="en-US" w:bidi="en-US"/>
      </w:rPr>
    </w:lvl>
    <w:lvl w:ilvl="3" w:tplc="45368EDA">
      <w:numFmt w:val="bullet"/>
      <w:lvlText w:val="•"/>
      <w:lvlJc w:val="left"/>
      <w:pPr>
        <w:ind w:left="2696" w:hanging="403"/>
      </w:pPr>
      <w:rPr>
        <w:rFonts w:hint="default"/>
        <w:lang w:val="en-US" w:eastAsia="en-US" w:bidi="en-US"/>
      </w:rPr>
    </w:lvl>
    <w:lvl w:ilvl="4" w:tplc="D8584388">
      <w:numFmt w:val="bullet"/>
      <w:lvlText w:val="•"/>
      <w:lvlJc w:val="left"/>
      <w:pPr>
        <w:ind w:left="3441" w:hanging="403"/>
      </w:pPr>
      <w:rPr>
        <w:rFonts w:hint="default"/>
        <w:lang w:val="en-US" w:eastAsia="en-US" w:bidi="en-US"/>
      </w:rPr>
    </w:lvl>
    <w:lvl w:ilvl="5" w:tplc="0C8CD4C6">
      <w:numFmt w:val="bullet"/>
      <w:lvlText w:val="•"/>
      <w:lvlJc w:val="left"/>
      <w:pPr>
        <w:ind w:left="4187" w:hanging="403"/>
      </w:pPr>
      <w:rPr>
        <w:rFonts w:hint="default"/>
        <w:lang w:val="en-US" w:eastAsia="en-US" w:bidi="en-US"/>
      </w:rPr>
    </w:lvl>
    <w:lvl w:ilvl="6" w:tplc="5C942D9E">
      <w:numFmt w:val="bullet"/>
      <w:lvlText w:val="•"/>
      <w:lvlJc w:val="left"/>
      <w:pPr>
        <w:ind w:left="4932" w:hanging="403"/>
      </w:pPr>
      <w:rPr>
        <w:rFonts w:hint="default"/>
        <w:lang w:val="en-US" w:eastAsia="en-US" w:bidi="en-US"/>
      </w:rPr>
    </w:lvl>
    <w:lvl w:ilvl="7" w:tplc="89482A46">
      <w:numFmt w:val="bullet"/>
      <w:lvlText w:val="•"/>
      <w:lvlJc w:val="left"/>
      <w:pPr>
        <w:ind w:left="5677" w:hanging="403"/>
      </w:pPr>
      <w:rPr>
        <w:rFonts w:hint="default"/>
        <w:lang w:val="en-US" w:eastAsia="en-US" w:bidi="en-US"/>
      </w:rPr>
    </w:lvl>
    <w:lvl w:ilvl="8" w:tplc="2FB8F3AE">
      <w:numFmt w:val="bullet"/>
      <w:lvlText w:val="•"/>
      <w:lvlJc w:val="left"/>
      <w:pPr>
        <w:ind w:left="6423" w:hanging="403"/>
      </w:pPr>
      <w:rPr>
        <w:rFonts w:hint="default"/>
        <w:lang w:val="en-US" w:eastAsia="en-US" w:bidi="en-US"/>
      </w:rPr>
    </w:lvl>
  </w:abstractNum>
  <w:abstractNum w:abstractNumId="70" w15:restartNumberingAfterBreak="0">
    <w:nsid w:val="4FFE114B"/>
    <w:multiLevelType w:val="hybridMultilevel"/>
    <w:tmpl w:val="58C4DF30"/>
    <w:lvl w:ilvl="0" w:tplc="BDE6BCBC">
      <w:numFmt w:val="bullet"/>
      <w:lvlText w:val="—"/>
      <w:lvlJc w:val="left"/>
      <w:pPr>
        <w:ind w:left="447" w:hanging="403"/>
      </w:pPr>
      <w:rPr>
        <w:rFonts w:ascii="Cambria" w:eastAsia="Cambria" w:hAnsi="Cambria" w:cs="Cambria" w:hint="default"/>
        <w:color w:val="231F20"/>
        <w:spacing w:val="-3"/>
        <w:w w:val="100"/>
        <w:sz w:val="20"/>
        <w:szCs w:val="20"/>
        <w:lang w:val="en-US" w:eastAsia="en-US" w:bidi="en-US"/>
      </w:rPr>
    </w:lvl>
    <w:lvl w:ilvl="1" w:tplc="13C61406">
      <w:numFmt w:val="bullet"/>
      <w:lvlText w:val="•"/>
      <w:lvlJc w:val="left"/>
      <w:pPr>
        <w:ind w:left="1369" w:hanging="403"/>
      </w:pPr>
      <w:rPr>
        <w:rFonts w:hint="default"/>
        <w:lang w:val="en-US" w:eastAsia="en-US" w:bidi="en-US"/>
      </w:rPr>
    </w:lvl>
    <w:lvl w:ilvl="2" w:tplc="895E665E">
      <w:numFmt w:val="bullet"/>
      <w:lvlText w:val="•"/>
      <w:lvlJc w:val="left"/>
      <w:pPr>
        <w:ind w:left="2299" w:hanging="403"/>
      </w:pPr>
      <w:rPr>
        <w:rFonts w:hint="default"/>
        <w:lang w:val="en-US" w:eastAsia="en-US" w:bidi="en-US"/>
      </w:rPr>
    </w:lvl>
    <w:lvl w:ilvl="3" w:tplc="857EAF88">
      <w:numFmt w:val="bullet"/>
      <w:lvlText w:val="•"/>
      <w:lvlJc w:val="left"/>
      <w:pPr>
        <w:ind w:left="3229" w:hanging="403"/>
      </w:pPr>
      <w:rPr>
        <w:rFonts w:hint="default"/>
        <w:lang w:val="en-US" w:eastAsia="en-US" w:bidi="en-US"/>
      </w:rPr>
    </w:lvl>
    <w:lvl w:ilvl="4" w:tplc="8B7EF906">
      <w:numFmt w:val="bullet"/>
      <w:lvlText w:val="•"/>
      <w:lvlJc w:val="left"/>
      <w:pPr>
        <w:ind w:left="4159" w:hanging="403"/>
      </w:pPr>
      <w:rPr>
        <w:rFonts w:hint="default"/>
        <w:lang w:val="en-US" w:eastAsia="en-US" w:bidi="en-US"/>
      </w:rPr>
    </w:lvl>
    <w:lvl w:ilvl="5" w:tplc="F304754C">
      <w:numFmt w:val="bullet"/>
      <w:lvlText w:val="•"/>
      <w:lvlJc w:val="left"/>
      <w:pPr>
        <w:ind w:left="5089" w:hanging="403"/>
      </w:pPr>
      <w:rPr>
        <w:rFonts w:hint="default"/>
        <w:lang w:val="en-US" w:eastAsia="en-US" w:bidi="en-US"/>
      </w:rPr>
    </w:lvl>
    <w:lvl w:ilvl="6" w:tplc="868C2EE8">
      <w:numFmt w:val="bullet"/>
      <w:lvlText w:val="•"/>
      <w:lvlJc w:val="left"/>
      <w:pPr>
        <w:ind w:left="6019" w:hanging="403"/>
      </w:pPr>
      <w:rPr>
        <w:rFonts w:hint="default"/>
        <w:lang w:val="en-US" w:eastAsia="en-US" w:bidi="en-US"/>
      </w:rPr>
    </w:lvl>
    <w:lvl w:ilvl="7" w:tplc="CF2662AE">
      <w:numFmt w:val="bullet"/>
      <w:lvlText w:val="•"/>
      <w:lvlJc w:val="left"/>
      <w:pPr>
        <w:ind w:left="6949" w:hanging="403"/>
      </w:pPr>
      <w:rPr>
        <w:rFonts w:hint="default"/>
        <w:lang w:val="en-US" w:eastAsia="en-US" w:bidi="en-US"/>
      </w:rPr>
    </w:lvl>
    <w:lvl w:ilvl="8" w:tplc="45680804">
      <w:numFmt w:val="bullet"/>
      <w:lvlText w:val="•"/>
      <w:lvlJc w:val="left"/>
      <w:pPr>
        <w:ind w:left="7879" w:hanging="403"/>
      </w:pPr>
      <w:rPr>
        <w:rFonts w:hint="default"/>
        <w:lang w:val="en-US" w:eastAsia="en-US" w:bidi="en-US"/>
      </w:rPr>
    </w:lvl>
  </w:abstractNum>
  <w:abstractNum w:abstractNumId="71" w15:restartNumberingAfterBreak="0">
    <w:nsid w:val="5090683F"/>
    <w:multiLevelType w:val="hybridMultilevel"/>
    <w:tmpl w:val="F03AA492"/>
    <w:lvl w:ilvl="0" w:tplc="0A38676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332044C">
      <w:numFmt w:val="bullet"/>
      <w:lvlText w:val="•"/>
      <w:lvlJc w:val="left"/>
      <w:pPr>
        <w:ind w:left="1201" w:hanging="403"/>
      </w:pPr>
      <w:rPr>
        <w:rFonts w:hint="default"/>
        <w:lang w:val="en-US" w:eastAsia="en-US" w:bidi="en-US"/>
      </w:rPr>
    </w:lvl>
    <w:lvl w:ilvl="2" w:tplc="1528E634">
      <w:numFmt w:val="bullet"/>
      <w:lvlText w:val="•"/>
      <w:lvlJc w:val="left"/>
      <w:pPr>
        <w:ind w:left="1943" w:hanging="403"/>
      </w:pPr>
      <w:rPr>
        <w:rFonts w:hint="default"/>
        <w:lang w:val="en-US" w:eastAsia="en-US" w:bidi="en-US"/>
      </w:rPr>
    </w:lvl>
    <w:lvl w:ilvl="3" w:tplc="1E2E3BEC">
      <w:numFmt w:val="bullet"/>
      <w:lvlText w:val="•"/>
      <w:lvlJc w:val="left"/>
      <w:pPr>
        <w:ind w:left="2685" w:hanging="403"/>
      </w:pPr>
      <w:rPr>
        <w:rFonts w:hint="default"/>
        <w:lang w:val="en-US" w:eastAsia="en-US" w:bidi="en-US"/>
      </w:rPr>
    </w:lvl>
    <w:lvl w:ilvl="4" w:tplc="3CEA46F2">
      <w:numFmt w:val="bullet"/>
      <w:lvlText w:val="•"/>
      <w:lvlJc w:val="left"/>
      <w:pPr>
        <w:ind w:left="3427" w:hanging="403"/>
      </w:pPr>
      <w:rPr>
        <w:rFonts w:hint="default"/>
        <w:lang w:val="en-US" w:eastAsia="en-US" w:bidi="en-US"/>
      </w:rPr>
    </w:lvl>
    <w:lvl w:ilvl="5" w:tplc="49A47044">
      <w:numFmt w:val="bullet"/>
      <w:lvlText w:val="•"/>
      <w:lvlJc w:val="left"/>
      <w:pPr>
        <w:ind w:left="4169" w:hanging="403"/>
      </w:pPr>
      <w:rPr>
        <w:rFonts w:hint="default"/>
        <w:lang w:val="en-US" w:eastAsia="en-US" w:bidi="en-US"/>
      </w:rPr>
    </w:lvl>
    <w:lvl w:ilvl="6" w:tplc="38EE6216">
      <w:numFmt w:val="bullet"/>
      <w:lvlText w:val="•"/>
      <w:lvlJc w:val="left"/>
      <w:pPr>
        <w:ind w:left="4911" w:hanging="403"/>
      </w:pPr>
      <w:rPr>
        <w:rFonts w:hint="default"/>
        <w:lang w:val="en-US" w:eastAsia="en-US" w:bidi="en-US"/>
      </w:rPr>
    </w:lvl>
    <w:lvl w:ilvl="7" w:tplc="619C1796">
      <w:numFmt w:val="bullet"/>
      <w:lvlText w:val="•"/>
      <w:lvlJc w:val="left"/>
      <w:pPr>
        <w:ind w:left="5653" w:hanging="403"/>
      </w:pPr>
      <w:rPr>
        <w:rFonts w:hint="default"/>
        <w:lang w:val="en-US" w:eastAsia="en-US" w:bidi="en-US"/>
      </w:rPr>
    </w:lvl>
    <w:lvl w:ilvl="8" w:tplc="2312D4FA">
      <w:numFmt w:val="bullet"/>
      <w:lvlText w:val="•"/>
      <w:lvlJc w:val="left"/>
      <w:pPr>
        <w:ind w:left="6395" w:hanging="403"/>
      </w:pPr>
      <w:rPr>
        <w:rFonts w:hint="default"/>
        <w:lang w:val="en-US" w:eastAsia="en-US" w:bidi="en-US"/>
      </w:rPr>
    </w:lvl>
  </w:abstractNum>
  <w:abstractNum w:abstractNumId="72" w15:restartNumberingAfterBreak="0">
    <w:nsid w:val="53164544"/>
    <w:multiLevelType w:val="hybridMultilevel"/>
    <w:tmpl w:val="FFB68016"/>
    <w:lvl w:ilvl="0" w:tplc="6CB602E6">
      <w:numFmt w:val="bullet"/>
      <w:lvlText w:val="—"/>
      <w:lvlJc w:val="left"/>
      <w:pPr>
        <w:ind w:left="982" w:hanging="403"/>
      </w:pPr>
      <w:rPr>
        <w:rFonts w:ascii="Cambria" w:eastAsia="Cambria" w:hAnsi="Cambria" w:cs="Cambria" w:hint="default"/>
        <w:color w:val="231F20"/>
        <w:spacing w:val="-5"/>
        <w:w w:val="100"/>
        <w:sz w:val="20"/>
        <w:szCs w:val="20"/>
        <w:lang w:val="en-US" w:eastAsia="en-US" w:bidi="en-US"/>
      </w:rPr>
    </w:lvl>
    <w:lvl w:ilvl="1" w:tplc="A31634BC">
      <w:numFmt w:val="bullet"/>
      <w:lvlText w:val="•"/>
      <w:lvlJc w:val="left"/>
      <w:pPr>
        <w:ind w:left="1714" w:hanging="403"/>
      </w:pPr>
      <w:rPr>
        <w:rFonts w:hint="default"/>
        <w:lang w:val="en-US" w:eastAsia="en-US" w:bidi="en-US"/>
      </w:rPr>
    </w:lvl>
    <w:lvl w:ilvl="2" w:tplc="67C6A78C">
      <w:numFmt w:val="bullet"/>
      <w:lvlText w:val="•"/>
      <w:lvlJc w:val="left"/>
      <w:pPr>
        <w:ind w:left="2448" w:hanging="403"/>
      </w:pPr>
      <w:rPr>
        <w:rFonts w:hint="default"/>
        <w:lang w:val="en-US" w:eastAsia="en-US" w:bidi="en-US"/>
      </w:rPr>
    </w:lvl>
    <w:lvl w:ilvl="3" w:tplc="28A6C538">
      <w:numFmt w:val="bullet"/>
      <w:lvlText w:val="•"/>
      <w:lvlJc w:val="left"/>
      <w:pPr>
        <w:ind w:left="3182" w:hanging="403"/>
      </w:pPr>
      <w:rPr>
        <w:rFonts w:hint="default"/>
        <w:lang w:val="en-US" w:eastAsia="en-US" w:bidi="en-US"/>
      </w:rPr>
    </w:lvl>
    <w:lvl w:ilvl="4" w:tplc="77C07C04">
      <w:numFmt w:val="bullet"/>
      <w:lvlText w:val="•"/>
      <w:lvlJc w:val="left"/>
      <w:pPr>
        <w:ind w:left="3916" w:hanging="403"/>
      </w:pPr>
      <w:rPr>
        <w:rFonts w:hint="default"/>
        <w:lang w:val="en-US" w:eastAsia="en-US" w:bidi="en-US"/>
      </w:rPr>
    </w:lvl>
    <w:lvl w:ilvl="5" w:tplc="0C5217AC">
      <w:numFmt w:val="bullet"/>
      <w:lvlText w:val="•"/>
      <w:lvlJc w:val="left"/>
      <w:pPr>
        <w:ind w:left="4650" w:hanging="403"/>
      </w:pPr>
      <w:rPr>
        <w:rFonts w:hint="default"/>
        <w:lang w:val="en-US" w:eastAsia="en-US" w:bidi="en-US"/>
      </w:rPr>
    </w:lvl>
    <w:lvl w:ilvl="6" w:tplc="8F9A9FBE">
      <w:numFmt w:val="bullet"/>
      <w:lvlText w:val="•"/>
      <w:lvlJc w:val="left"/>
      <w:pPr>
        <w:ind w:left="5384" w:hanging="403"/>
      </w:pPr>
      <w:rPr>
        <w:rFonts w:hint="default"/>
        <w:lang w:val="en-US" w:eastAsia="en-US" w:bidi="en-US"/>
      </w:rPr>
    </w:lvl>
    <w:lvl w:ilvl="7" w:tplc="B5B80430">
      <w:numFmt w:val="bullet"/>
      <w:lvlText w:val="•"/>
      <w:lvlJc w:val="left"/>
      <w:pPr>
        <w:ind w:left="6118" w:hanging="403"/>
      </w:pPr>
      <w:rPr>
        <w:rFonts w:hint="default"/>
        <w:lang w:val="en-US" w:eastAsia="en-US" w:bidi="en-US"/>
      </w:rPr>
    </w:lvl>
    <w:lvl w:ilvl="8" w:tplc="E912F9C8">
      <w:numFmt w:val="bullet"/>
      <w:lvlText w:val="•"/>
      <w:lvlJc w:val="left"/>
      <w:pPr>
        <w:ind w:left="6852" w:hanging="403"/>
      </w:pPr>
      <w:rPr>
        <w:rFonts w:hint="default"/>
        <w:lang w:val="en-US" w:eastAsia="en-US" w:bidi="en-US"/>
      </w:rPr>
    </w:lvl>
  </w:abstractNum>
  <w:abstractNum w:abstractNumId="73" w15:restartNumberingAfterBreak="0">
    <w:nsid w:val="531E6DE8"/>
    <w:multiLevelType w:val="hybridMultilevel"/>
    <w:tmpl w:val="72325F00"/>
    <w:lvl w:ilvl="0" w:tplc="FE7C93EE">
      <w:numFmt w:val="bullet"/>
      <w:lvlText w:val="—"/>
      <w:lvlJc w:val="left"/>
      <w:pPr>
        <w:ind w:left="447" w:hanging="403"/>
      </w:pPr>
      <w:rPr>
        <w:rFonts w:ascii="Cambria" w:eastAsia="Cambria" w:hAnsi="Cambria" w:cs="Cambria" w:hint="default"/>
        <w:color w:val="231F20"/>
        <w:spacing w:val="-11"/>
        <w:w w:val="100"/>
        <w:sz w:val="20"/>
        <w:szCs w:val="20"/>
        <w:lang w:val="en-US" w:eastAsia="en-US" w:bidi="en-US"/>
      </w:rPr>
    </w:lvl>
    <w:lvl w:ilvl="1" w:tplc="92DA2570">
      <w:numFmt w:val="bullet"/>
      <w:lvlText w:val="•"/>
      <w:lvlJc w:val="left"/>
      <w:pPr>
        <w:ind w:left="1369" w:hanging="403"/>
      </w:pPr>
      <w:rPr>
        <w:rFonts w:hint="default"/>
        <w:lang w:val="en-US" w:eastAsia="en-US" w:bidi="en-US"/>
      </w:rPr>
    </w:lvl>
    <w:lvl w:ilvl="2" w:tplc="8D8E1398">
      <w:numFmt w:val="bullet"/>
      <w:lvlText w:val="•"/>
      <w:lvlJc w:val="left"/>
      <w:pPr>
        <w:ind w:left="2299" w:hanging="403"/>
      </w:pPr>
      <w:rPr>
        <w:rFonts w:hint="default"/>
        <w:lang w:val="en-US" w:eastAsia="en-US" w:bidi="en-US"/>
      </w:rPr>
    </w:lvl>
    <w:lvl w:ilvl="3" w:tplc="1C60F9F2">
      <w:numFmt w:val="bullet"/>
      <w:lvlText w:val="•"/>
      <w:lvlJc w:val="left"/>
      <w:pPr>
        <w:ind w:left="3229" w:hanging="403"/>
      </w:pPr>
      <w:rPr>
        <w:rFonts w:hint="default"/>
        <w:lang w:val="en-US" w:eastAsia="en-US" w:bidi="en-US"/>
      </w:rPr>
    </w:lvl>
    <w:lvl w:ilvl="4" w:tplc="5ACA58D6">
      <w:numFmt w:val="bullet"/>
      <w:lvlText w:val="•"/>
      <w:lvlJc w:val="left"/>
      <w:pPr>
        <w:ind w:left="4159" w:hanging="403"/>
      </w:pPr>
      <w:rPr>
        <w:rFonts w:hint="default"/>
        <w:lang w:val="en-US" w:eastAsia="en-US" w:bidi="en-US"/>
      </w:rPr>
    </w:lvl>
    <w:lvl w:ilvl="5" w:tplc="A23A15B0">
      <w:numFmt w:val="bullet"/>
      <w:lvlText w:val="•"/>
      <w:lvlJc w:val="left"/>
      <w:pPr>
        <w:ind w:left="5089" w:hanging="403"/>
      </w:pPr>
      <w:rPr>
        <w:rFonts w:hint="default"/>
        <w:lang w:val="en-US" w:eastAsia="en-US" w:bidi="en-US"/>
      </w:rPr>
    </w:lvl>
    <w:lvl w:ilvl="6" w:tplc="40D46740">
      <w:numFmt w:val="bullet"/>
      <w:lvlText w:val="•"/>
      <w:lvlJc w:val="left"/>
      <w:pPr>
        <w:ind w:left="6019" w:hanging="403"/>
      </w:pPr>
      <w:rPr>
        <w:rFonts w:hint="default"/>
        <w:lang w:val="en-US" w:eastAsia="en-US" w:bidi="en-US"/>
      </w:rPr>
    </w:lvl>
    <w:lvl w:ilvl="7" w:tplc="644C4BD0">
      <w:numFmt w:val="bullet"/>
      <w:lvlText w:val="•"/>
      <w:lvlJc w:val="left"/>
      <w:pPr>
        <w:ind w:left="6949" w:hanging="403"/>
      </w:pPr>
      <w:rPr>
        <w:rFonts w:hint="default"/>
        <w:lang w:val="en-US" w:eastAsia="en-US" w:bidi="en-US"/>
      </w:rPr>
    </w:lvl>
    <w:lvl w:ilvl="8" w:tplc="F8AC8926">
      <w:numFmt w:val="bullet"/>
      <w:lvlText w:val="•"/>
      <w:lvlJc w:val="left"/>
      <w:pPr>
        <w:ind w:left="7879" w:hanging="403"/>
      </w:pPr>
      <w:rPr>
        <w:rFonts w:hint="default"/>
        <w:lang w:val="en-US" w:eastAsia="en-US" w:bidi="en-US"/>
      </w:rPr>
    </w:lvl>
  </w:abstractNum>
  <w:abstractNum w:abstractNumId="74" w15:restartNumberingAfterBreak="0">
    <w:nsid w:val="53AD494E"/>
    <w:multiLevelType w:val="hybridMultilevel"/>
    <w:tmpl w:val="EFB48782"/>
    <w:lvl w:ilvl="0" w:tplc="ED6A8506">
      <w:numFmt w:val="bullet"/>
      <w:lvlText w:val="—"/>
      <w:lvlJc w:val="left"/>
      <w:pPr>
        <w:ind w:left="961" w:hanging="403"/>
      </w:pPr>
      <w:rPr>
        <w:rFonts w:ascii="Cambria" w:eastAsia="Cambria" w:hAnsi="Cambria" w:cs="Cambria" w:hint="default"/>
        <w:color w:val="231F20"/>
        <w:spacing w:val="-1"/>
        <w:w w:val="100"/>
        <w:sz w:val="20"/>
        <w:szCs w:val="20"/>
        <w:lang w:val="en-US" w:eastAsia="en-US" w:bidi="en-US"/>
      </w:rPr>
    </w:lvl>
    <w:lvl w:ilvl="1" w:tplc="AB4030D0">
      <w:numFmt w:val="bullet"/>
      <w:lvlText w:val="•"/>
      <w:lvlJc w:val="left"/>
      <w:pPr>
        <w:ind w:left="1651" w:hanging="403"/>
      </w:pPr>
      <w:rPr>
        <w:rFonts w:hint="default"/>
        <w:lang w:val="en-US" w:eastAsia="en-US" w:bidi="en-US"/>
      </w:rPr>
    </w:lvl>
    <w:lvl w:ilvl="2" w:tplc="F6525236">
      <w:numFmt w:val="bullet"/>
      <w:lvlText w:val="•"/>
      <w:lvlJc w:val="left"/>
      <w:pPr>
        <w:ind w:left="2343" w:hanging="403"/>
      </w:pPr>
      <w:rPr>
        <w:rFonts w:hint="default"/>
        <w:lang w:val="en-US" w:eastAsia="en-US" w:bidi="en-US"/>
      </w:rPr>
    </w:lvl>
    <w:lvl w:ilvl="3" w:tplc="34924770">
      <w:numFmt w:val="bullet"/>
      <w:lvlText w:val="•"/>
      <w:lvlJc w:val="left"/>
      <w:pPr>
        <w:ind w:left="3035" w:hanging="403"/>
      </w:pPr>
      <w:rPr>
        <w:rFonts w:hint="default"/>
        <w:lang w:val="en-US" w:eastAsia="en-US" w:bidi="en-US"/>
      </w:rPr>
    </w:lvl>
    <w:lvl w:ilvl="4" w:tplc="E07A3732">
      <w:numFmt w:val="bullet"/>
      <w:lvlText w:val="•"/>
      <w:lvlJc w:val="left"/>
      <w:pPr>
        <w:ind w:left="3727" w:hanging="403"/>
      </w:pPr>
      <w:rPr>
        <w:rFonts w:hint="default"/>
        <w:lang w:val="en-US" w:eastAsia="en-US" w:bidi="en-US"/>
      </w:rPr>
    </w:lvl>
    <w:lvl w:ilvl="5" w:tplc="DB68A85E">
      <w:numFmt w:val="bullet"/>
      <w:lvlText w:val="•"/>
      <w:lvlJc w:val="left"/>
      <w:pPr>
        <w:ind w:left="4419" w:hanging="403"/>
      </w:pPr>
      <w:rPr>
        <w:rFonts w:hint="default"/>
        <w:lang w:val="en-US" w:eastAsia="en-US" w:bidi="en-US"/>
      </w:rPr>
    </w:lvl>
    <w:lvl w:ilvl="6" w:tplc="A0AC70CC">
      <w:numFmt w:val="bullet"/>
      <w:lvlText w:val="•"/>
      <w:lvlJc w:val="left"/>
      <w:pPr>
        <w:ind w:left="5111" w:hanging="403"/>
      </w:pPr>
      <w:rPr>
        <w:rFonts w:hint="default"/>
        <w:lang w:val="en-US" w:eastAsia="en-US" w:bidi="en-US"/>
      </w:rPr>
    </w:lvl>
    <w:lvl w:ilvl="7" w:tplc="A10A97AC">
      <w:numFmt w:val="bullet"/>
      <w:lvlText w:val="•"/>
      <w:lvlJc w:val="left"/>
      <w:pPr>
        <w:ind w:left="5803" w:hanging="403"/>
      </w:pPr>
      <w:rPr>
        <w:rFonts w:hint="default"/>
        <w:lang w:val="en-US" w:eastAsia="en-US" w:bidi="en-US"/>
      </w:rPr>
    </w:lvl>
    <w:lvl w:ilvl="8" w:tplc="4DC6256A">
      <w:numFmt w:val="bullet"/>
      <w:lvlText w:val="•"/>
      <w:lvlJc w:val="left"/>
      <w:pPr>
        <w:ind w:left="6495" w:hanging="403"/>
      </w:pPr>
      <w:rPr>
        <w:rFonts w:hint="default"/>
        <w:lang w:val="en-US" w:eastAsia="en-US" w:bidi="en-US"/>
      </w:rPr>
    </w:lvl>
  </w:abstractNum>
  <w:abstractNum w:abstractNumId="75" w15:restartNumberingAfterBreak="0">
    <w:nsid w:val="54EA6D27"/>
    <w:multiLevelType w:val="hybridMultilevel"/>
    <w:tmpl w:val="992E0808"/>
    <w:lvl w:ilvl="0" w:tplc="7D4676E4">
      <w:numFmt w:val="bullet"/>
      <w:lvlText w:val="—"/>
      <w:lvlJc w:val="left"/>
      <w:pPr>
        <w:ind w:left="1299" w:hanging="403"/>
      </w:pPr>
      <w:rPr>
        <w:rFonts w:ascii="Cambria" w:eastAsia="Cambria" w:hAnsi="Cambria" w:cs="Cambria" w:hint="default"/>
        <w:color w:val="231F20"/>
        <w:spacing w:val="-12"/>
        <w:w w:val="100"/>
        <w:sz w:val="22"/>
        <w:szCs w:val="22"/>
        <w:lang w:val="en-US" w:eastAsia="en-US" w:bidi="en-US"/>
      </w:rPr>
    </w:lvl>
    <w:lvl w:ilvl="1" w:tplc="9C3058D2">
      <w:numFmt w:val="bullet"/>
      <w:lvlText w:val="—"/>
      <w:lvlJc w:val="left"/>
      <w:pPr>
        <w:ind w:left="1696" w:hanging="403"/>
      </w:pPr>
      <w:rPr>
        <w:rFonts w:ascii="Cambria" w:eastAsia="Cambria" w:hAnsi="Cambria" w:cs="Cambria" w:hint="default"/>
        <w:color w:val="231F20"/>
        <w:spacing w:val="-12"/>
        <w:w w:val="100"/>
        <w:sz w:val="22"/>
        <w:szCs w:val="22"/>
        <w:lang w:val="en-US" w:eastAsia="en-US" w:bidi="en-US"/>
      </w:rPr>
    </w:lvl>
    <w:lvl w:ilvl="2" w:tplc="DDDE22C0">
      <w:numFmt w:val="bullet"/>
      <w:lvlText w:val="•"/>
      <w:lvlJc w:val="left"/>
      <w:pPr>
        <w:ind w:left="2718" w:hanging="403"/>
      </w:pPr>
      <w:rPr>
        <w:rFonts w:hint="default"/>
        <w:lang w:val="en-US" w:eastAsia="en-US" w:bidi="en-US"/>
      </w:rPr>
    </w:lvl>
    <w:lvl w:ilvl="3" w:tplc="93D6F140">
      <w:numFmt w:val="bullet"/>
      <w:lvlText w:val="•"/>
      <w:lvlJc w:val="left"/>
      <w:pPr>
        <w:ind w:left="3736" w:hanging="403"/>
      </w:pPr>
      <w:rPr>
        <w:rFonts w:hint="default"/>
        <w:lang w:val="en-US" w:eastAsia="en-US" w:bidi="en-US"/>
      </w:rPr>
    </w:lvl>
    <w:lvl w:ilvl="4" w:tplc="BFC6A49E">
      <w:numFmt w:val="bullet"/>
      <w:lvlText w:val="•"/>
      <w:lvlJc w:val="left"/>
      <w:pPr>
        <w:ind w:left="4755" w:hanging="403"/>
      </w:pPr>
      <w:rPr>
        <w:rFonts w:hint="default"/>
        <w:lang w:val="en-US" w:eastAsia="en-US" w:bidi="en-US"/>
      </w:rPr>
    </w:lvl>
    <w:lvl w:ilvl="5" w:tplc="F1981572">
      <w:numFmt w:val="bullet"/>
      <w:lvlText w:val="•"/>
      <w:lvlJc w:val="left"/>
      <w:pPr>
        <w:ind w:left="5773" w:hanging="403"/>
      </w:pPr>
      <w:rPr>
        <w:rFonts w:hint="default"/>
        <w:lang w:val="en-US" w:eastAsia="en-US" w:bidi="en-US"/>
      </w:rPr>
    </w:lvl>
    <w:lvl w:ilvl="6" w:tplc="264E041C">
      <w:numFmt w:val="bullet"/>
      <w:lvlText w:val="•"/>
      <w:lvlJc w:val="left"/>
      <w:pPr>
        <w:ind w:left="6791" w:hanging="403"/>
      </w:pPr>
      <w:rPr>
        <w:rFonts w:hint="default"/>
        <w:lang w:val="en-US" w:eastAsia="en-US" w:bidi="en-US"/>
      </w:rPr>
    </w:lvl>
    <w:lvl w:ilvl="7" w:tplc="F9AAA1A0">
      <w:numFmt w:val="bullet"/>
      <w:lvlText w:val="•"/>
      <w:lvlJc w:val="left"/>
      <w:pPr>
        <w:ind w:left="7810" w:hanging="403"/>
      </w:pPr>
      <w:rPr>
        <w:rFonts w:hint="default"/>
        <w:lang w:val="en-US" w:eastAsia="en-US" w:bidi="en-US"/>
      </w:rPr>
    </w:lvl>
    <w:lvl w:ilvl="8" w:tplc="0284F2AC">
      <w:numFmt w:val="bullet"/>
      <w:lvlText w:val="•"/>
      <w:lvlJc w:val="left"/>
      <w:pPr>
        <w:ind w:left="8828" w:hanging="403"/>
      </w:pPr>
      <w:rPr>
        <w:rFonts w:hint="default"/>
        <w:lang w:val="en-US" w:eastAsia="en-US" w:bidi="en-US"/>
      </w:rPr>
    </w:lvl>
  </w:abstractNum>
  <w:abstractNum w:abstractNumId="76" w15:restartNumberingAfterBreak="0">
    <w:nsid w:val="5849417E"/>
    <w:multiLevelType w:val="hybridMultilevel"/>
    <w:tmpl w:val="922E9888"/>
    <w:lvl w:ilvl="0" w:tplc="4996694C">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0570ED4E">
      <w:numFmt w:val="bullet"/>
      <w:lvlText w:val="•"/>
      <w:lvlJc w:val="left"/>
      <w:pPr>
        <w:ind w:left="2346" w:hanging="403"/>
      </w:pPr>
      <w:rPr>
        <w:rFonts w:hint="default"/>
        <w:lang w:val="en-US" w:eastAsia="en-US" w:bidi="en-US"/>
      </w:rPr>
    </w:lvl>
    <w:lvl w:ilvl="2" w:tplc="56C2B3B2">
      <w:numFmt w:val="bullet"/>
      <w:lvlText w:val="•"/>
      <w:lvlJc w:val="left"/>
      <w:pPr>
        <w:ind w:left="3293" w:hanging="403"/>
      </w:pPr>
      <w:rPr>
        <w:rFonts w:hint="default"/>
        <w:lang w:val="en-US" w:eastAsia="en-US" w:bidi="en-US"/>
      </w:rPr>
    </w:lvl>
    <w:lvl w:ilvl="3" w:tplc="6588A500">
      <w:numFmt w:val="bullet"/>
      <w:lvlText w:val="•"/>
      <w:lvlJc w:val="left"/>
      <w:pPr>
        <w:ind w:left="4239" w:hanging="403"/>
      </w:pPr>
      <w:rPr>
        <w:rFonts w:hint="default"/>
        <w:lang w:val="en-US" w:eastAsia="en-US" w:bidi="en-US"/>
      </w:rPr>
    </w:lvl>
    <w:lvl w:ilvl="4" w:tplc="6F2A08C6">
      <w:numFmt w:val="bullet"/>
      <w:lvlText w:val="•"/>
      <w:lvlJc w:val="left"/>
      <w:pPr>
        <w:ind w:left="5186" w:hanging="403"/>
      </w:pPr>
      <w:rPr>
        <w:rFonts w:hint="default"/>
        <w:lang w:val="en-US" w:eastAsia="en-US" w:bidi="en-US"/>
      </w:rPr>
    </w:lvl>
    <w:lvl w:ilvl="5" w:tplc="DB84DB10">
      <w:numFmt w:val="bullet"/>
      <w:lvlText w:val="•"/>
      <w:lvlJc w:val="left"/>
      <w:pPr>
        <w:ind w:left="6132" w:hanging="403"/>
      </w:pPr>
      <w:rPr>
        <w:rFonts w:hint="default"/>
        <w:lang w:val="en-US" w:eastAsia="en-US" w:bidi="en-US"/>
      </w:rPr>
    </w:lvl>
    <w:lvl w:ilvl="6" w:tplc="876474A2">
      <w:numFmt w:val="bullet"/>
      <w:lvlText w:val="•"/>
      <w:lvlJc w:val="left"/>
      <w:pPr>
        <w:ind w:left="7079" w:hanging="403"/>
      </w:pPr>
      <w:rPr>
        <w:rFonts w:hint="default"/>
        <w:lang w:val="en-US" w:eastAsia="en-US" w:bidi="en-US"/>
      </w:rPr>
    </w:lvl>
    <w:lvl w:ilvl="7" w:tplc="C870FA88">
      <w:numFmt w:val="bullet"/>
      <w:lvlText w:val="•"/>
      <w:lvlJc w:val="left"/>
      <w:pPr>
        <w:ind w:left="8025" w:hanging="403"/>
      </w:pPr>
      <w:rPr>
        <w:rFonts w:hint="default"/>
        <w:lang w:val="en-US" w:eastAsia="en-US" w:bidi="en-US"/>
      </w:rPr>
    </w:lvl>
    <w:lvl w:ilvl="8" w:tplc="D6B8E3F0">
      <w:numFmt w:val="bullet"/>
      <w:lvlText w:val="•"/>
      <w:lvlJc w:val="left"/>
      <w:pPr>
        <w:ind w:left="8972" w:hanging="403"/>
      </w:pPr>
      <w:rPr>
        <w:rFonts w:hint="default"/>
        <w:lang w:val="en-US" w:eastAsia="en-US" w:bidi="en-US"/>
      </w:rPr>
    </w:lvl>
  </w:abstractNum>
  <w:abstractNum w:abstractNumId="77" w15:restartNumberingAfterBreak="0">
    <w:nsid w:val="59333BDC"/>
    <w:multiLevelType w:val="hybridMultilevel"/>
    <w:tmpl w:val="4A1697F4"/>
    <w:lvl w:ilvl="0" w:tplc="082E0E7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C76C098">
      <w:numFmt w:val="bullet"/>
      <w:lvlText w:val="•"/>
      <w:lvlJc w:val="left"/>
      <w:pPr>
        <w:ind w:left="1232" w:hanging="403"/>
      </w:pPr>
      <w:rPr>
        <w:rFonts w:hint="default"/>
        <w:lang w:val="en-US" w:eastAsia="en-US" w:bidi="en-US"/>
      </w:rPr>
    </w:lvl>
    <w:lvl w:ilvl="2" w:tplc="12C6A08C">
      <w:numFmt w:val="bullet"/>
      <w:lvlText w:val="•"/>
      <w:lvlJc w:val="left"/>
      <w:pPr>
        <w:ind w:left="2005" w:hanging="403"/>
      </w:pPr>
      <w:rPr>
        <w:rFonts w:hint="default"/>
        <w:lang w:val="en-US" w:eastAsia="en-US" w:bidi="en-US"/>
      </w:rPr>
    </w:lvl>
    <w:lvl w:ilvl="3" w:tplc="CD360DDA">
      <w:numFmt w:val="bullet"/>
      <w:lvlText w:val="•"/>
      <w:lvlJc w:val="left"/>
      <w:pPr>
        <w:ind w:left="2777" w:hanging="403"/>
      </w:pPr>
      <w:rPr>
        <w:rFonts w:hint="default"/>
        <w:lang w:val="en-US" w:eastAsia="en-US" w:bidi="en-US"/>
      </w:rPr>
    </w:lvl>
    <w:lvl w:ilvl="4" w:tplc="CCC8ADB2">
      <w:numFmt w:val="bullet"/>
      <w:lvlText w:val="•"/>
      <w:lvlJc w:val="left"/>
      <w:pPr>
        <w:ind w:left="3550" w:hanging="403"/>
      </w:pPr>
      <w:rPr>
        <w:rFonts w:hint="default"/>
        <w:lang w:val="en-US" w:eastAsia="en-US" w:bidi="en-US"/>
      </w:rPr>
    </w:lvl>
    <w:lvl w:ilvl="5" w:tplc="38D81656">
      <w:numFmt w:val="bullet"/>
      <w:lvlText w:val="•"/>
      <w:lvlJc w:val="left"/>
      <w:pPr>
        <w:ind w:left="4323" w:hanging="403"/>
      </w:pPr>
      <w:rPr>
        <w:rFonts w:hint="default"/>
        <w:lang w:val="en-US" w:eastAsia="en-US" w:bidi="en-US"/>
      </w:rPr>
    </w:lvl>
    <w:lvl w:ilvl="6" w:tplc="59928ED2">
      <w:numFmt w:val="bullet"/>
      <w:lvlText w:val="•"/>
      <w:lvlJc w:val="left"/>
      <w:pPr>
        <w:ind w:left="5095" w:hanging="403"/>
      </w:pPr>
      <w:rPr>
        <w:rFonts w:hint="default"/>
        <w:lang w:val="en-US" w:eastAsia="en-US" w:bidi="en-US"/>
      </w:rPr>
    </w:lvl>
    <w:lvl w:ilvl="7" w:tplc="79BCA1C8">
      <w:numFmt w:val="bullet"/>
      <w:lvlText w:val="•"/>
      <w:lvlJc w:val="left"/>
      <w:pPr>
        <w:ind w:left="5868" w:hanging="403"/>
      </w:pPr>
      <w:rPr>
        <w:rFonts w:hint="default"/>
        <w:lang w:val="en-US" w:eastAsia="en-US" w:bidi="en-US"/>
      </w:rPr>
    </w:lvl>
    <w:lvl w:ilvl="8" w:tplc="E2E03B5A">
      <w:numFmt w:val="bullet"/>
      <w:lvlText w:val="•"/>
      <w:lvlJc w:val="left"/>
      <w:pPr>
        <w:ind w:left="6640" w:hanging="403"/>
      </w:pPr>
      <w:rPr>
        <w:rFonts w:hint="default"/>
        <w:lang w:val="en-US" w:eastAsia="en-US" w:bidi="en-US"/>
      </w:rPr>
    </w:lvl>
  </w:abstractNum>
  <w:abstractNum w:abstractNumId="78"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A3A350F"/>
    <w:multiLevelType w:val="multilevel"/>
    <w:tmpl w:val="4DD0BBEC"/>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0" w15:restartNumberingAfterBreak="0">
    <w:nsid w:val="5D84500A"/>
    <w:multiLevelType w:val="hybridMultilevel"/>
    <w:tmpl w:val="890AEF3A"/>
    <w:lvl w:ilvl="0" w:tplc="4122090A">
      <w:numFmt w:val="bullet"/>
      <w:lvlText w:val="—"/>
      <w:lvlJc w:val="left"/>
      <w:pPr>
        <w:ind w:left="447" w:hanging="403"/>
      </w:pPr>
      <w:rPr>
        <w:rFonts w:ascii="Cambria" w:eastAsia="Cambria" w:hAnsi="Cambria" w:cs="Cambria" w:hint="default"/>
        <w:color w:val="231F20"/>
        <w:spacing w:val="-4"/>
        <w:w w:val="100"/>
        <w:sz w:val="20"/>
        <w:szCs w:val="20"/>
        <w:lang w:val="en-US" w:eastAsia="en-US" w:bidi="en-US"/>
      </w:rPr>
    </w:lvl>
    <w:lvl w:ilvl="1" w:tplc="2AF203AC">
      <w:numFmt w:val="bullet"/>
      <w:lvlText w:val="•"/>
      <w:lvlJc w:val="left"/>
      <w:pPr>
        <w:ind w:left="1369" w:hanging="403"/>
      </w:pPr>
      <w:rPr>
        <w:rFonts w:hint="default"/>
        <w:lang w:val="en-US" w:eastAsia="en-US" w:bidi="en-US"/>
      </w:rPr>
    </w:lvl>
    <w:lvl w:ilvl="2" w:tplc="27706A04">
      <w:numFmt w:val="bullet"/>
      <w:lvlText w:val="•"/>
      <w:lvlJc w:val="left"/>
      <w:pPr>
        <w:ind w:left="2299" w:hanging="403"/>
      </w:pPr>
      <w:rPr>
        <w:rFonts w:hint="default"/>
        <w:lang w:val="en-US" w:eastAsia="en-US" w:bidi="en-US"/>
      </w:rPr>
    </w:lvl>
    <w:lvl w:ilvl="3" w:tplc="7AE62ED8">
      <w:numFmt w:val="bullet"/>
      <w:lvlText w:val="•"/>
      <w:lvlJc w:val="left"/>
      <w:pPr>
        <w:ind w:left="3229" w:hanging="403"/>
      </w:pPr>
      <w:rPr>
        <w:rFonts w:hint="default"/>
        <w:lang w:val="en-US" w:eastAsia="en-US" w:bidi="en-US"/>
      </w:rPr>
    </w:lvl>
    <w:lvl w:ilvl="4" w:tplc="9DBCAD02">
      <w:numFmt w:val="bullet"/>
      <w:lvlText w:val="•"/>
      <w:lvlJc w:val="left"/>
      <w:pPr>
        <w:ind w:left="4159" w:hanging="403"/>
      </w:pPr>
      <w:rPr>
        <w:rFonts w:hint="default"/>
        <w:lang w:val="en-US" w:eastAsia="en-US" w:bidi="en-US"/>
      </w:rPr>
    </w:lvl>
    <w:lvl w:ilvl="5" w:tplc="B55405BC">
      <w:numFmt w:val="bullet"/>
      <w:lvlText w:val="•"/>
      <w:lvlJc w:val="left"/>
      <w:pPr>
        <w:ind w:left="5089" w:hanging="403"/>
      </w:pPr>
      <w:rPr>
        <w:rFonts w:hint="default"/>
        <w:lang w:val="en-US" w:eastAsia="en-US" w:bidi="en-US"/>
      </w:rPr>
    </w:lvl>
    <w:lvl w:ilvl="6" w:tplc="79169CDA">
      <w:numFmt w:val="bullet"/>
      <w:lvlText w:val="•"/>
      <w:lvlJc w:val="left"/>
      <w:pPr>
        <w:ind w:left="6019" w:hanging="403"/>
      </w:pPr>
      <w:rPr>
        <w:rFonts w:hint="default"/>
        <w:lang w:val="en-US" w:eastAsia="en-US" w:bidi="en-US"/>
      </w:rPr>
    </w:lvl>
    <w:lvl w:ilvl="7" w:tplc="BE0681E2">
      <w:numFmt w:val="bullet"/>
      <w:lvlText w:val="•"/>
      <w:lvlJc w:val="left"/>
      <w:pPr>
        <w:ind w:left="6949" w:hanging="403"/>
      </w:pPr>
      <w:rPr>
        <w:rFonts w:hint="default"/>
        <w:lang w:val="en-US" w:eastAsia="en-US" w:bidi="en-US"/>
      </w:rPr>
    </w:lvl>
    <w:lvl w:ilvl="8" w:tplc="1BBC768C">
      <w:numFmt w:val="bullet"/>
      <w:lvlText w:val="•"/>
      <w:lvlJc w:val="left"/>
      <w:pPr>
        <w:ind w:left="7879" w:hanging="403"/>
      </w:pPr>
      <w:rPr>
        <w:rFonts w:hint="default"/>
        <w:lang w:val="en-US" w:eastAsia="en-US" w:bidi="en-US"/>
      </w:rPr>
    </w:lvl>
  </w:abstractNum>
  <w:abstractNum w:abstractNumId="81" w15:restartNumberingAfterBreak="0">
    <w:nsid w:val="61594E8C"/>
    <w:multiLevelType w:val="hybridMultilevel"/>
    <w:tmpl w:val="15F01AA0"/>
    <w:lvl w:ilvl="0" w:tplc="B5EEE254">
      <w:numFmt w:val="bullet"/>
      <w:lvlText w:val="—"/>
      <w:lvlJc w:val="left"/>
      <w:pPr>
        <w:ind w:left="940" w:hanging="403"/>
      </w:pPr>
      <w:rPr>
        <w:rFonts w:ascii="Cambria" w:eastAsia="Cambria" w:hAnsi="Cambria" w:cs="Cambria" w:hint="default"/>
        <w:color w:val="231F20"/>
        <w:spacing w:val="-2"/>
        <w:w w:val="100"/>
        <w:sz w:val="20"/>
        <w:szCs w:val="20"/>
        <w:lang w:val="en-US" w:eastAsia="en-US" w:bidi="en-US"/>
      </w:rPr>
    </w:lvl>
    <w:lvl w:ilvl="1" w:tplc="68B20F4C">
      <w:numFmt w:val="bullet"/>
      <w:lvlText w:val="•"/>
      <w:lvlJc w:val="left"/>
      <w:pPr>
        <w:ind w:left="1641" w:hanging="403"/>
      </w:pPr>
      <w:rPr>
        <w:rFonts w:hint="default"/>
        <w:lang w:val="en-US" w:eastAsia="en-US" w:bidi="en-US"/>
      </w:rPr>
    </w:lvl>
    <w:lvl w:ilvl="2" w:tplc="48846BD8">
      <w:numFmt w:val="bullet"/>
      <w:lvlText w:val="•"/>
      <w:lvlJc w:val="left"/>
      <w:pPr>
        <w:ind w:left="2342" w:hanging="403"/>
      </w:pPr>
      <w:rPr>
        <w:rFonts w:hint="default"/>
        <w:lang w:val="en-US" w:eastAsia="en-US" w:bidi="en-US"/>
      </w:rPr>
    </w:lvl>
    <w:lvl w:ilvl="3" w:tplc="BA6EA052">
      <w:numFmt w:val="bullet"/>
      <w:lvlText w:val="•"/>
      <w:lvlJc w:val="left"/>
      <w:pPr>
        <w:ind w:left="3044" w:hanging="403"/>
      </w:pPr>
      <w:rPr>
        <w:rFonts w:hint="default"/>
        <w:lang w:val="en-US" w:eastAsia="en-US" w:bidi="en-US"/>
      </w:rPr>
    </w:lvl>
    <w:lvl w:ilvl="4" w:tplc="E3C6AA1E">
      <w:numFmt w:val="bullet"/>
      <w:lvlText w:val="•"/>
      <w:lvlJc w:val="left"/>
      <w:pPr>
        <w:ind w:left="3745" w:hanging="403"/>
      </w:pPr>
      <w:rPr>
        <w:rFonts w:hint="default"/>
        <w:lang w:val="en-US" w:eastAsia="en-US" w:bidi="en-US"/>
      </w:rPr>
    </w:lvl>
    <w:lvl w:ilvl="5" w:tplc="E9560620">
      <w:numFmt w:val="bullet"/>
      <w:lvlText w:val="•"/>
      <w:lvlJc w:val="left"/>
      <w:pPr>
        <w:ind w:left="4447" w:hanging="403"/>
      </w:pPr>
      <w:rPr>
        <w:rFonts w:hint="default"/>
        <w:lang w:val="en-US" w:eastAsia="en-US" w:bidi="en-US"/>
      </w:rPr>
    </w:lvl>
    <w:lvl w:ilvl="6" w:tplc="5A6C7D98">
      <w:numFmt w:val="bullet"/>
      <w:lvlText w:val="•"/>
      <w:lvlJc w:val="left"/>
      <w:pPr>
        <w:ind w:left="5148" w:hanging="403"/>
      </w:pPr>
      <w:rPr>
        <w:rFonts w:hint="default"/>
        <w:lang w:val="en-US" w:eastAsia="en-US" w:bidi="en-US"/>
      </w:rPr>
    </w:lvl>
    <w:lvl w:ilvl="7" w:tplc="9FB46458">
      <w:numFmt w:val="bullet"/>
      <w:lvlText w:val="•"/>
      <w:lvlJc w:val="left"/>
      <w:pPr>
        <w:ind w:left="5849" w:hanging="403"/>
      </w:pPr>
      <w:rPr>
        <w:rFonts w:hint="default"/>
        <w:lang w:val="en-US" w:eastAsia="en-US" w:bidi="en-US"/>
      </w:rPr>
    </w:lvl>
    <w:lvl w:ilvl="8" w:tplc="061A6DD0">
      <w:numFmt w:val="bullet"/>
      <w:lvlText w:val="•"/>
      <w:lvlJc w:val="left"/>
      <w:pPr>
        <w:ind w:left="6551" w:hanging="403"/>
      </w:pPr>
      <w:rPr>
        <w:rFonts w:hint="default"/>
        <w:lang w:val="en-US" w:eastAsia="en-US" w:bidi="en-US"/>
      </w:rPr>
    </w:lvl>
  </w:abstractNum>
  <w:abstractNum w:abstractNumId="82" w15:restartNumberingAfterBreak="0">
    <w:nsid w:val="638C4BAE"/>
    <w:multiLevelType w:val="hybridMultilevel"/>
    <w:tmpl w:val="17022946"/>
    <w:lvl w:ilvl="0" w:tplc="C93C8BC8">
      <w:numFmt w:val="bullet"/>
      <w:lvlText w:val="—"/>
      <w:lvlJc w:val="left"/>
      <w:pPr>
        <w:ind w:left="453" w:hanging="403"/>
      </w:pPr>
      <w:rPr>
        <w:rFonts w:ascii="Cambria" w:eastAsia="Cambria" w:hAnsi="Cambria" w:cs="Cambria" w:hint="default"/>
        <w:color w:val="231F20"/>
        <w:spacing w:val="-2"/>
        <w:w w:val="100"/>
        <w:sz w:val="20"/>
        <w:szCs w:val="20"/>
        <w:lang w:val="en-US" w:eastAsia="en-US" w:bidi="en-US"/>
      </w:rPr>
    </w:lvl>
    <w:lvl w:ilvl="1" w:tplc="FBE4DE3E">
      <w:numFmt w:val="bullet"/>
      <w:lvlText w:val="•"/>
      <w:lvlJc w:val="left"/>
      <w:pPr>
        <w:ind w:left="1209" w:hanging="403"/>
      </w:pPr>
      <w:rPr>
        <w:rFonts w:hint="default"/>
        <w:lang w:val="en-US" w:eastAsia="en-US" w:bidi="en-US"/>
      </w:rPr>
    </w:lvl>
    <w:lvl w:ilvl="2" w:tplc="76F078F0">
      <w:numFmt w:val="bullet"/>
      <w:lvlText w:val="•"/>
      <w:lvlJc w:val="left"/>
      <w:pPr>
        <w:ind w:left="1958" w:hanging="403"/>
      </w:pPr>
      <w:rPr>
        <w:rFonts w:hint="default"/>
        <w:lang w:val="en-US" w:eastAsia="en-US" w:bidi="en-US"/>
      </w:rPr>
    </w:lvl>
    <w:lvl w:ilvl="3" w:tplc="31D06E20">
      <w:numFmt w:val="bullet"/>
      <w:lvlText w:val="•"/>
      <w:lvlJc w:val="left"/>
      <w:pPr>
        <w:ind w:left="2708" w:hanging="403"/>
      </w:pPr>
      <w:rPr>
        <w:rFonts w:hint="default"/>
        <w:lang w:val="en-US" w:eastAsia="en-US" w:bidi="en-US"/>
      </w:rPr>
    </w:lvl>
    <w:lvl w:ilvl="4" w:tplc="45286154">
      <w:numFmt w:val="bullet"/>
      <w:lvlText w:val="•"/>
      <w:lvlJc w:val="left"/>
      <w:pPr>
        <w:ind w:left="3457" w:hanging="403"/>
      </w:pPr>
      <w:rPr>
        <w:rFonts w:hint="default"/>
        <w:lang w:val="en-US" w:eastAsia="en-US" w:bidi="en-US"/>
      </w:rPr>
    </w:lvl>
    <w:lvl w:ilvl="5" w:tplc="584493C0">
      <w:numFmt w:val="bullet"/>
      <w:lvlText w:val="•"/>
      <w:lvlJc w:val="left"/>
      <w:pPr>
        <w:ind w:left="4207" w:hanging="403"/>
      </w:pPr>
      <w:rPr>
        <w:rFonts w:hint="default"/>
        <w:lang w:val="en-US" w:eastAsia="en-US" w:bidi="en-US"/>
      </w:rPr>
    </w:lvl>
    <w:lvl w:ilvl="6" w:tplc="ABE03EB0">
      <w:numFmt w:val="bullet"/>
      <w:lvlText w:val="•"/>
      <w:lvlJc w:val="left"/>
      <w:pPr>
        <w:ind w:left="4956" w:hanging="403"/>
      </w:pPr>
      <w:rPr>
        <w:rFonts w:hint="default"/>
        <w:lang w:val="en-US" w:eastAsia="en-US" w:bidi="en-US"/>
      </w:rPr>
    </w:lvl>
    <w:lvl w:ilvl="7" w:tplc="4C02376C">
      <w:numFmt w:val="bullet"/>
      <w:lvlText w:val="•"/>
      <w:lvlJc w:val="left"/>
      <w:pPr>
        <w:ind w:left="5705" w:hanging="403"/>
      </w:pPr>
      <w:rPr>
        <w:rFonts w:hint="default"/>
        <w:lang w:val="en-US" w:eastAsia="en-US" w:bidi="en-US"/>
      </w:rPr>
    </w:lvl>
    <w:lvl w:ilvl="8" w:tplc="B2ACF93A">
      <w:numFmt w:val="bullet"/>
      <w:lvlText w:val="•"/>
      <w:lvlJc w:val="left"/>
      <w:pPr>
        <w:ind w:left="6455" w:hanging="403"/>
      </w:pPr>
      <w:rPr>
        <w:rFonts w:hint="default"/>
        <w:lang w:val="en-US" w:eastAsia="en-US" w:bidi="en-US"/>
      </w:rPr>
    </w:lvl>
  </w:abstractNum>
  <w:abstractNum w:abstractNumId="83" w15:restartNumberingAfterBreak="0">
    <w:nsid w:val="65860539"/>
    <w:multiLevelType w:val="hybridMultilevel"/>
    <w:tmpl w:val="F9BAF174"/>
    <w:lvl w:ilvl="0" w:tplc="9418D9C8">
      <w:numFmt w:val="bullet"/>
      <w:lvlText w:val="—"/>
      <w:lvlJc w:val="left"/>
      <w:pPr>
        <w:ind w:left="940" w:hanging="403"/>
      </w:pPr>
      <w:rPr>
        <w:rFonts w:ascii="Cambria" w:eastAsia="Cambria" w:hAnsi="Cambria" w:cs="Cambria" w:hint="default"/>
        <w:color w:val="231F20"/>
        <w:spacing w:val="-2"/>
        <w:w w:val="100"/>
        <w:sz w:val="20"/>
        <w:szCs w:val="20"/>
        <w:lang w:val="en-US" w:eastAsia="en-US" w:bidi="en-US"/>
      </w:rPr>
    </w:lvl>
    <w:lvl w:ilvl="1" w:tplc="6CCC5392">
      <w:numFmt w:val="bullet"/>
      <w:lvlText w:val="•"/>
      <w:lvlJc w:val="left"/>
      <w:pPr>
        <w:ind w:left="1641" w:hanging="403"/>
      </w:pPr>
      <w:rPr>
        <w:rFonts w:hint="default"/>
        <w:lang w:val="en-US" w:eastAsia="en-US" w:bidi="en-US"/>
      </w:rPr>
    </w:lvl>
    <w:lvl w:ilvl="2" w:tplc="605E609A">
      <w:numFmt w:val="bullet"/>
      <w:lvlText w:val="•"/>
      <w:lvlJc w:val="left"/>
      <w:pPr>
        <w:ind w:left="2342" w:hanging="403"/>
      </w:pPr>
      <w:rPr>
        <w:rFonts w:hint="default"/>
        <w:lang w:val="en-US" w:eastAsia="en-US" w:bidi="en-US"/>
      </w:rPr>
    </w:lvl>
    <w:lvl w:ilvl="3" w:tplc="74D0E856">
      <w:numFmt w:val="bullet"/>
      <w:lvlText w:val="•"/>
      <w:lvlJc w:val="left"/>
      <w:pPr>
        <w:ind w:left="3044" w:hanging="403"/>
      </w:pPr>
      <w:rPr>
        <w:rFonts w:hint="default"/>
        <w:lang w:val="en-US" w:eastAsia="en-US" w:bidi="en-US"/>
      </w:rPr>
    </w:lvl>
    <w:lvl w:ilvl="4" w:tplc="D3DEA55E">
      <w:numFmt w:val="bullet"/>
      <w:lvlText w:val="•"/>
      <w:lvlJc w:val="left"/>
      <w:pPr>
        <w:ind w:left="3745" w:hanging="403"/>
      </w:pPr>
      <w:rPr>
        <w:rFonts w:hint="default"/>
        <w:lang w:val="en-US" w:eastAsia="en-US" w:bidi="en-US"/>
      </w:rPr>
    </w:lvl>
    <w:lvl w:ilvl="5" w:tplc="833C0040">
      <w:numFmt w:val="bullet"/>
      <w:lvlText w:val="•"/>
      <w:lvlJc w:val="left"/>
      <w:pPr>
        <w:ind w:left="4447" w:hanging="403"/>
      </w:pPr>
      <w:rPr>
        <w:rFonts w:hint="default"/>
        <w:lang w:val="en-US" w:eastAsia="en-US" w:bidi="en-US"/>
      </w:rPr>
    </w:lvl>
    <w:lvl w:ilvl="6" w:tplc="D2D824F0">
      <w:numFmt w:val="bullet"/>
      <w:lvlText w:val="•"/>
      <w:lvlJc w:val="left"/>
      <w:pPr>
        <w:ind w:left="5148" w:hanging="403"/>
      </w:pPr>
      <w:rPr>
        <w:rFonts w:hint="default"/>
        <w:lang w:val="en-US" w:eastAsia="en-US" w:bidi="en-US"/>
      </w:rPr>
    </w:lvl>
    <w:lvl w:ilvl="7" w:tplc="69F66F44">
      <w:numFmt w:val="bullet"/>
      <w:lvlText w:val="•"/>
      <w:lvlJc w:val="left"/>
      <w:pPr>
        <w:ind w:left="5849" w:hanging="403"/>
      </w:pPr>
      <w:rPr>
        <w:rFonts w:hint="default"/>
        <w:lang w:val="en-US" w:eastAsia="en-US" w:bidi="en-US"/>
      </w:rPr>
    </w:lvl>
    <w:lvl w:ilvl="8" w:tplc="DE201440">
      <w:numFmt w:val="bullet"/>
      <w:lvlText w:val="•"/>
      <w:lvlJc w:val="left"/>
      <w:pPr>
        <w:ind w:left="6551" w:hanging="403"/>
      </w:pPr>
      <w:rPr>
        <w:rFonts w:hint="default"/>
        <w:lang w:val="en-US" w:eastAsia="en-US" w:bidi="en-US"/>
      </w:rPr>
    </w:lvl>
  </w:abstractNum>
  <w:abstractNum w:abstractNumId="84" w15:restartNumberingAfterBreak="0">
    <w:nsid w:val="663002C5"/>
    <w:multiLevelType w:val="hybridMultilevel"/>
    <w:tmpl w:val="DFEA9BBC"/>
    <w:lvl w:ilvl="0" w:tplc="E45AD22E">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C2D4D48E">
      <w:numFmt w:val="bullet"/>
      <w:lvlText w:val="•"/>
      <w:lvlJc w:val="left"/>
      <w:pPr>
        <w:ind w:left="1205" w:hanging="403"/>
      </w:pPr>
      <w:rPr>
        <w:rFonts w:hint="default"/>
        <w:lang w:val="en-US" w:eastAsia="en-US" w:bidi="en-US"/>
      </w:rPr>
    </w:lvl>
    <w:lvl w:ilvl="2" w:tplc="C1FEB294">
      <w:numFmt w:val="bullet"/>
      <w:lvlText w:val="•"/>
      <w:lvlJc w:val="left"/>
      <w:pPr>
        <w:ind w:left="1951" w:hanging="403"/>
      </w:pPr>
      <w:rPr>
        <w:rFonts w:hint="default"/>
        <w:lang w:val="en-US" w:eastAsia="en-US" w:bidi="en-US"/>
      </w:rPr>
    </w:lvl>
    <w:lvl w:ilvl="3" w:tplc="53F44F38">
      <w:numFmt w:val="bullet"/>
      <w:lvlText w:val="•"/>
      <w:lvlJc w:val="left"/>
      <w:pPr>
        <w:ind w:left="2697" w:hanging="403"/>
      </w:pPr>
      <w:rPr>
        <w:rFonts w:hint="default"/>
        <w:lang w:val="en-US" w:eastAsia="en-US" w:bidi="en-US"/>
      </w:rPr>
    </w:lvl>
    <w:lvl w:ilvl="4" w:tplc="9B64BA42">
      <w:numFmt w:val="bullet"/>
      <w:lvlText w:val="•"/>
      <w:lvlJc w:val="left"/>
      <w:pPr>
        <w:ind w:left="3442" w:hanging="403"/>
      </w:pPr>
      <w:rPr>
        <w:rFonts w:hint="default"/>
        <w:lang w:val="en-US" w:eastAsia="en-US" w:bidi="en-US"/>
      </w:rPr>
    </w:lvl>
    <w:lvl w:ilvl="5" w:tplc="120CA3C8">
      <w:numFmt w:val="bullet"/>
      <w:lvlText w:val="•"/>
      <w:lvlJc w:val="left"/>
      <w:pPr>
        <w:ind w:left="4188" w:hanging="403"/>
      </w:pPr>
      <w:rPr>
        <w:rFonts w:hint="default"/>
        <w:lang w:val="en-US" w:eastAsia="en-US" w:bidi="en-US"/>
      </w:rPr>
    </w:lvl>
    <w:lvl w:ilvl="6" w:tplc="D0F28EC6">
      <w:numFmt w:val="bullet"/>
      <w:lvlText w:val="•"/>
      <w:lvlJc w:val="left"/>
      <w:pPr>
        <w:ind w:left="4934" w:hanging="403"/>
      </w:pPr>
      <w:rPr>
        <w:rFonts w:hint="default"/>
        <w:lang w:val="en-US" w:eastAsia="en-US" w:bidi="en-US"/>
      </w:rPr>
    </w:lvl>
    <w:lvl w:ilvl="7" w:tplc="AF500BA8">
      <w:numFmt w:val="bullet"/>
      <w:lvlText w:val="•"/>
      <w:lvlJc w:val="left"/>
      <w:pPr>
        <w:ind w:left="5679" w:hanging="403"/>
      </w:pPr>
      <w:rPr>
        <w:rFonts w:hint="default"/>
        <w:lang w:val="en-US" w:eastAsia="en-US" w:bidi="en-US"/>
      </w:rPr>
    </w:lvl>
    <w:lvl w:ilvl="8" w:tplc="81540DF0">
      <w:numFmt w:val="bullet"/>
      <w:lvlText w:val="•"/>
      <w:lvlJc w:val="left"/>
      <w:pPr>
        <w:ind w:left="6425" w:hanging="403"/>
      </w:pPr>
      <w:rPr>
        <w:rFonts w:hint="default"/>
        <w:lang w:val="en-US" w:eastAsia="en-US" w:bidi="en-US"/>
      </w:rPr>
    </w:lvl>
  </w:abstractNum>
  <w:abstractNum w:abstractNumId="85" w15:restartNumberingAfterBreak="0">
    <w:nsid w:val="68C64A46"/>
    <w:multiLevelType w:val="hybridMultilevel"/>
    <w:tmpl w:val="34A4FE06"/>
    <w:lvl w:ilvl="0" w:tplc="DC74E27E">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A5346D98">
      <w:numFmt w:val="bullet"/>
      <w:lvlText w:val="•"/>
      <w:lvlJc w:val="left"/>
      <w:pPr>
        <w:ind w:left="2346" w:hanging="403"/>
      </w:pPr>
      <w:rPr>
        <w:rFonts w:hint="default"/>
        <w:lang w:val="en-US" w:eastAsia="en-US" w:bidi="en-US"/>
      </w:rPr>
    </w:lvl>
    <w:lvl w:ilvl="2" w:tplc="F196B766">
      <w:numFmt w:val="bullet"/>
      <w:lvlText w:val="•"/>
      <w:lvlJc w:val="left"/>
      <w:pPr>
        <w:ind w:left="3293" w:hanging="403"/>
      </w:pPr>
      <w:rPr>
        <w:rFonts w:hint="default"/>
        <w:lang w:val="en-US" w:eastAsia="en-US" w:bidi="en-US"/>
      </w:rPr>
    </w:lvl>
    <w:lvl w:ilvl="3" w:tplc="6720B336">
      <w:numFmt w:val="bullet"/>
      <w:lvlText w:val="•"/>
      <w:lvlJc w:val="left"/>
      <w:pPr>
        <w:ind w:left="4239" w:hanging="403"/>
      </w:pPr>
      <w:rPr>
        <w:rFonts w:hint="default"/>
        <w:lang w:val="en-US" w:eastAsia="en-US" w:bidi="en-US"/>
      </w:rPr>
    </w:lvl>
    <w:lvl w:ilvl="4" w:tplc="A8B0D15E">
      <w:numFmt w:val="bullet"/>
      <w:lvlText w:val="•"/>
      <w:lvlJc w:val="left"/>
      <w:pPr>
        <w:ind w:left="5186" w:hanging="403"/>
      </w:pPr>
      <w:rPr>
        <w:rFonts w:hint="default"/>
        <w:lang w:val="en-US" w:eastAsia="en-US" w:bidi="en-US"/>
      </w:rPr>
    </w:lvl>
    <w:lvl w:ilvl="5" w:tplc="A94AF930">
      <w:numFmt w:val="bullet"/>
      <w:lvlText w:val="•"/>
      <w:lvlJc w:val="left"/>
      <w:pPr>
        <w:ind w:left="6132" w:hanging="403"/>
      </w:pPr>
      <w:rPr>
        <w:rFonts w:hint="default"/>
        <w:lang w:val="en-US" w:eastAsia="en-US" w:bidi="en-US"/>
      </w:rPr>
    </w:lvl>
    <w:lvl w:ilvl="6" w:tplc="3D5EC8BC">
      <w:numFmt w:val="bullet"/>
      <w:lvlText w:val="•"/>
      <w:lvlJc w:val="left"/>
      <w:pPr>
        <w:ind w:left="7079" w:hanging="403"/>
      </w:pPr>
      <w:rPr>
        <w:rFonts w:hint="default"/>
        <w:lang w:val="en-US" w:eastAsia="en-US" w:bidi="en-US"/>
      </w:rPr>
    </w:lvl>
    <w:lvl w:ilvl="7" w:tplc="6A3A8D50">
      <w:numFmt w:val="bullet"/>
      <w:lvlText w:val="•"/>
      <w:lvlJc w:val="left"/>
      <w:pPr>
        <w:ind w:left="8025" w:hanging="403"/>
      </w:pPr>
      <w:rPr>
        <w:rFonts w:hint="default"/>
        <w:lang w:val="en-US" w:eastAsia="en-US" w:bidi="en-US"/>
      </w:rPr>
    </w:lvl>
    <w:lvl w:ilvl="8" w:tplc="D4F8DB2A">
      <w:numFmt w:val="bullet"/>
      <w:lvlText w:val="•"/>
      <w:lvlJc w:val="left"/>
      <w:pPr>
        <w:ind w:left="8972" w:hanging="403"/>
      </w:pPr>
      <w:rPr>
        <w:rFonts w:hint="default"/>
        <w:lang w:val="en-US" w:eastAsia="en-US" w:bidi="en-US"/>
      </w:rPr>
    </w:lvl>
  </w:abstractNum>
  <w:abstractNum w:abstractNumId="86" w15:restartNumberingAfterBreak="0">
    <w:nsid w:val="69A946E0"/>
    <w:multiLevelType w:val="hybridMultilevel"/>
    <w:tmpl w:val="95A45C4E"/>
    <w:lvl w:ilvl="0" w:tplc="91C85396">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F7FAE038">
      <w:numFmt w:val="bullet"/>
      <w:lvlText w:val="•"/>
      <w:lvlJc w:val="left"/>
      <w:pPr>
        <w:ind w:left="2346" w:hanging="403"/>
      </w:pPr>
      <w:rPr>
        <w:rFonts w:hint="default"/>
        <w:lang w:val="en-US" w:eastAsia="en-US" w:bidi="en-US"/>
      </w:rPr>
    </w:lvl>
    <w:lvl w:ilvl="2" w:tplc="5CB896DE">
      <w:numFmt w:val="bullet"/>
      <w:lvlText w:val="•"/>
      <w:lvlJc w:val="left"/>
      <w:pPr>
        <w:ind w:left="3293" w:hanging="403"/>
      </w:pPr>
      <w:rPr>
        <w:rFonts w:hint="default"/>
        <w:lang w:val="en-US" w:eastAsia="en-US" w:bidi="en-US"/>
      </w:rPr>
    </w:lvl>
    <w:lvl w:ilvl="3" w:tplc="617C256A">
      <w:numFmt w:val="bullet"/>
      <w:lvlText w:val="•"/>
      <w:lvlJc w:val="left"/>
      <w:pPr>
        <w:ind w:left="4239" w:hanging="403"/>
      </w:pPr>
      <w:rPr>
        <w:rFonts w:hint="default"/>
        <w:lang w:val="en-US" w:eastAsia="en-US" w:bidi="en-US"/>
      </w:rPr>
    </w:lvl>
    <w:lvl w:ilvl="4" w:tplc="BA6A18CE">
      <w:numFmt w:val="bullet"/>
      <w:lvlText w:val="•"/>
      <w:lvlJc w:val="left"/>
      <w:pPr>
        <w:ind w:left="5186" w:hanging="403"/>
      </w:pPr>
      <w:rPr>
        <w:rFonts w:hint="default"/>
        <w:lang w:val="en-US" w:eastAsia="en-US" w:bidi="en-US"/>
      </w:rPr>
    </w:lvl>
    <w:lvl w:ilvl="5" w:tplc="170EF952">
      <w:numFmt w:val="bullet"/>
      <w:lvlText w:val="•"/>
      <w:lvlJc w:val="left"/>
      <w:pPr>
        <w:ind w:left="6132" w:hanging="403"/>
      </w:pPr>
      <w:rPr>
        <w:rFonts w:hint="default"/>
        <w:lang w:val="en-US" w:eastAsia="en-US" w:bidi="en-US"/>
      </w:rPr>
    </w:lvl>
    <w:lvl w:ilvl="6" w:tplc="5030C09A">
      <w:numFmt w:val="bullet"/>
      <w:lvlText w:val="•"/>
      <w:lvlJc w:val="left"/>
      <w:pPr>
        <w:ind w:left="7079" w:hanging="403"/>
      </w:pPr>
      <w:rPr>
        <w:rFonts w:hint="default"/>
        <w:lang w:val="en-US" w:eastAsia="en-US" w:bidi="en-US"/>
      </w:rPr>
    </w:lvl>
    <w:lvl w:ilvl="7" w:tplc="85D48B08">
      <w:numFmt w:val="bullet"/>
      <w:lvlText w:val="•"/>
      <w:lvlJc w:val="left"/>
      <w:pPr>
        <w:ind w:left="8025" w:hanging="403"/>
      </w:pPr>
      <w:rPr>
        <w:rFonts w:hint="default"/>
        <w:lang w:val="en-US" w:eastAsia="en-US" w:bidi="en-US"/>
      </w:rPr>
    </w:lvl>
    <w:lvl w:ilvl="8" w:tplc="1A160ACE">
      <w:numFmt w:val="bullet"/>
      <w:lvlText w:val="•"/>
      <w:lvlJc w:val="left"/>
      <w:pPr>
        <w:ind w:left="8972" w:hanging="403"/>
      </w:pPr>
      <w:rPr>
        <w:rFonts w:hint="default"/>
        <w:lang w:val="en-US" w:eastAsia="en-US" w:bidi="en-US"/>
      </w:rPr>
    </w:lvl>
  </w:abstractNum>
  <w:abstractNum w:abstractNumId="8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8" w15:restartNumberingAfterBreak="0">
    <w:nsid w:val="6B8E7369"/>
    <w:multiLevelType w:val="hybridMultilevel"/>
    <w:tmpl w:val="D980BC56"/>
    <w:lvl w:ilvl="0" w:tplc="87460FC8">
      <w:start w:val="1"/>
      <w:numFmt w:val="bullet"/>
      <w:lvlText w:val=""/>
      <w:lvlJc w:val="left"/>
      <w:pPr>
        <w:ind w:left="45" w:hanging="403"/>
      </w:pPr>
      <w:rPr>
        <w:rFonts w:ascii="Symbol" w:hAnsi="Symbol" w:hint="default"/>
        <w:color w:val="231F20"/>
        <w:spacing w:val="-1"/>
        <w:w w:val="100"/>
        <w:sz w:val="20"/>
        <w:szCs w:val="20"/>
        <w:lang w:val="en-US" w:eastAsia="en-US" w:bidi="en-US"/>
      </w:rPr>
    </w:lvl>
    <w:lvl w:ilvl="1" w:tplc="165C16A4">
      <w:numFmt w:val="bullet"/>
      <w:lvlText w:val="•"/>
      <w:lvlJc w:val="left"/>
      <w:pPr>
        <w:ind w:left="229" w:hanging="403"/>
      </w:pPr>
      <w:rPr>
        <w:rFonts w:hint="default"/>
        <w:lang w:val="en-US" w:eastAsia="en-US" w:bidi="en-US"/>
      </w:rPr>
    </w:lvl>
    <w:lvl w:ilvl="2" w:tplc="09CE5DCC">
      <w:numFmt w:val="bullet"/>
      <w:lvlText w:val="•"/>
      <w:lvlJc w:val="left"/>
      <w:pPr>
        <w:ind w:left="419" w:hanging="403"/>
      </w:pPr>
      <w:rPr>
        <w:rFonts w:hint="default"/>
        <w:lang w:val="en-US" w:eastAsia="en-US" w:bidi="en-US"/>
      </w:rPr>
    </w:lvl>
    <w:lvl w:ilvl="3" w:tplc="F6FA78C4">
      <w:numFmt w:val="bullet"/>
      <w:lvlText w:val="•"/>
      <w:lvlJc w:val="left"/>
      <w:pPr>
        <w:ind w:left="608" w:hanging="403"/>
      </w:pPr>
      <w:rPr>
        <w:rFonts w:hint="default"/>
        <w:lang w:val="en-US" w:eastAsia="en-US" w:bidi="en-US"/>
      </w:rPr>
    </w:lvl>
    <w:lvl w:ilvl="4" w:tplc="6326FE2E">
      <w:numFmt w:val="bullet"/>
      <w:lvlText w:val="•"/>
      <w:lvlJc w:val="left"/>
      <w:pPr>
        <w:ind w:left="798" w:hanging="403"/>
      </w:pPr>
      <w:rPr>
        <w:rFonts w:hint="default"/>
        <w:lang w:val="en-US" w:eastAsia="en-US" w:bidi="en-US"/>
      </w:rPr>
    </w:lvl>
    <w:lvl w:ilvl="5" w:tplc="C8564792">
      <w:numFmt w:val="bullet"/>
      <w:lvlText w:val="•"/>
      <w:lvlJc w:val="left"/>
      <w:pPr>
        <w:ind w:left="987" w:hanging="403"/>
      </w:pPr>
      <w:rPr>
        <w:rFonts w:hint="default"/>
        <w:lang w:val="en-US" w:eastAsia="en-US" w:bidi="en-US"/>
      </w:rPr>
    </w:lvl>
    <w:lvl w:ilvl="6" w:tplc="3CA4BC24">
      <w:numFmt w:val="bullet"/>
      <w:lvlText w:val="•"/>
      <w:lvlJc w:val="left"/>
      <w:pPr>
        <w:ind w:left="1177" w:hanging="403"/>
      </w:pPr>
      <w:rPr>
        <w:rFonts w:hint="default"/>
        <w:lang w:val="en-US" w:eastAsia="en-US" w:bidi="en-US"/>
      </w:rPr>
    </w:lvl>
    <w:lvl w:ilvl="7" w:tplc="690C56C0">
      <w:numFmt w:val="bullet"/>
      <w:lvlText w:val="•"/>
      <w:lvlJc w:val="left"/>
      <w:pPr>
        <w:ind w:left="1366" w:hanging="403"/>
      </w:pPr>
      <w:rPr>
        <w:rFonts w:hint="default"/>
        <w:lang w:val="en-US" w:eastAsia="en-US" w:bidi="en-US"/>
      </w:rPr>
    </w:lvl>
    <w:lvl w:ilvl="8" w:tplc="8306147E">
      <w:numFmt w:val="bullet"/>
      <w:lvlText w:val="•"/>
      <w:lvlJc w:val="left"/>
      <w:pPr>
        <w:ind w:left="1556" w:hanging="403"/>
      </w:pPr>
      <w:rPr>
        <w:rFonts w:hint="default"/>
        <w:lang w:val="en-US" w:eastAsia="en-US" w:bidi="en-US"/>
      </w:rPr>
    </w:lvl>
  </w:abstractNum>
  <w:abstractNum w:abstractNumId="89" w15:restartNumberingAfterBreak="0">
    <w:nsid w:val="6BCB2A86"/>
    <w:multiLevelType w:val="hybridMultilevel"/>
    <w:tmpl w:val="2D4652D4"/>
    <w:lvl w:ilvl="0" w:tplc="049E6EC8">
      <w:numFmt w:val="bullet"/>
      <w:lvlText w:val="—"/>
      <w:lvlJc w:val="left"/>
      <w:pPr>
        <w:ind w:left="452" w:hanging="403"/>
      </w:pPr>
      <w:rPr>
        <w:rFonts w:ascii="Cambria" w:eastAsia="Cambria" w:hAnsi="Cambria" w:cs="Cambria" w:hint="default"/>
        <w:color w:val="231F20"/>
        <w:spacing w:val="-1"/>
        <w:w w:val="100"/>
        <w:sz w:val="20"/>
        <w:szCs w:val="20"/>
        <w:lang w:val="en-US" w:eastAsia="en-US" w:bidi="en-US"/>
      </w:rPr>
    </w:lvl>
    <w:lvl w:ilvl="1" w:tplc="6D92F3F0">
      <w:numFmt w:val="bullet"/>
      <w:lvlText w:val="•"/>
      <w:lvlJc w:val="left"/>
      <w:pPr>
        <w:ind w:left="1234" w:hanging="403"/>
      </w:pPr>
      <w:rPr>
        <w:rFonts w:hint="default"/>
        <w:lang w:val="en-US" w:eastAsia="en-US" w:bidi="en-US"/>
      </w:rPr>
    </w:lvl>
    <w:lvl w:ilvl="2" w:tplc="DFC66BDC">
      <w:numFmt w:val="bullet"/>
      <w:lvlText w:val="•"/>
      <w:lvlJc w:val="left"/>
      <w:pPr>
        <w:ind w:left="2008" w:hanging="403"/>
      </w:pPr>
      <w:rPr>
        <w:rFonts w:hint="default"/>
        <w:lang w:val="en-US" w:eastAsia="en-US" w:bidi="en-US"/>
      </w:rPr>
    </w:lvl>
    <w:lvl w:ilvl="3" w:tplc="43963A1C">
      <w:numFmt w:val="bullet"/>
      <w:lvlText w:val="•"/>
      <w:lvlJc w:val="left"/>
      <w:pPr>
        <w:ind w:left="2783" w:hanging="403"/>
      </w:pPr>
      <w:rPr>
        <w:rFonts w:hint="default"/>
        <w:lang w:val="en-US" w:eastAsia="en-US" w:bidi="en-US"/>
      </w:rPr>
    </w:lvl>
    <w:lvl w:ilvl="4" w:tplc="D0968E1C">
      <w:numFmt w:val="bullet"/>
      <w:lvlText w:val="•"/>
      <w:lvlJc w:val="left"/>
      <w:pPr>
        <w:ind w:left="3557" w:hanging="403"/>
      </w:pPr>
      <w:rPr>
        <w:rFonts w:hint="default"/>
        <w:lang w:val="en-US" w:eastAsia="en-US" w:bidi="en-US"/>
      </w:rPr>
    </w:lvl>
    <w:lvl w:ilvl="5" w:tplc="3D66BABC">
      <w:numFmt w:val="bullet"/>
      <w:lvlText w:val="•"/>
      <w:lvlJc w:val="left"/>
      <w:pPr>
        <w:ind w:left="4332" w:hanging="403"/>
      </w:pPr>
      <w:rPr>
        <w:rFonts w:hint="default"/>
        <w:lang w:val="en-US" w:eastAsia="en-US" w:bidi="en-US"/>
      </w:rPr>
    </w:lvl>
    <w:lvl w:ilvl="6" w:tplc="73305280">
      <w:numFmt w:val="bullet"/>
      <w:lvlText w:val="•"/>
      <w:lvlJc w:val="left"/>
      <w:pPr>
        <w:ind w:left="5106" w:hanging="403"/>
      </w:pPr>
      <w:rPr>
        <w:rFonts w:hint="default"/>
        <w:lang w:val="en-US" w:eastAsia="en-US" w:bidi="en-US"/>
      </w:rPr>
    </w:lvl>
    <w:lvl w:ilvl="7" w:tplc="71CAE612">
      <w:numFmt w:val="bullet"/>
      <w:lvlText w:val="•"/>
      <w:lvlJc w:val="left"/>
      <w:pPr>
        <w:ind w:left="5880" w:hanging="403"/>
      </w:pPr>
      <w:rPr>
        <w:rFonts w:hint="default"/>
        <w:lang w:val="en-US" w:eastAsia="en-US" w:bidi="en-US"/>
      </w:rPr>
    </w:lvl>
    <w:lvl w:ilvl="8" w:tplc="BF5A5B2A">
      <w:numFmt w:val="bullet"/>
      <w:lvlText w:val="•"/>
      <w:lvlJc w:val="left"/>
      <w:pPr>
        <w:ind w:left="6655" w:hanging="403"/>
      </w:pPr>
      <w:rPr>
        <w:rFonts w:hint="default"/>
        <w:lang w:val="en-US" w:eastAsia="en-US" w:bidi="en-US"/>
      </w:rPr>
    </w:lvl>
  </w:abstractNum>
  <w:abstractNum w:abstractNumId="90" w15:restartNumberingAfterBreak="0">
    <w:nsid w:val="6C442B0E"/>
    <w:multiLevelType w:val="hybridMultilevel"/>
    <w:tmpl w:val="052E14B8"/>
    <w:lvl w:ilvl="0" w:tplc="24146882">
      <w:numFmt w:val="bullet"/>
      <w:lvlText w:val="—"/>
      <w:lvlJc w:val="left"/>
      <w:pPr>
        <w:ind w:left="1382" w:hanging="403"/>
      </w:pPr>
      <w:rPr>
        <w:rFonts w:ascii="Cambria" w:eastAsia="Cambria" w:hAnsi="Cambria" w:cs="Cambria" w:hint="default"/>
        <w:color w:val="231F20"/>
        <w:spacing w:val="-3"/>
        <w:w w:val="100"/>
        <w:sz w:val="20"/>
        <w:szCs w:val="20"/>
        <w:lang w:val="en-US" w:eastAsia="en-US" w:bidi="en-US"/>
      </w:rPr>
    </w:lvl>
    <w:lvl w:ilvl="1" w:tplc="CC2C62B8">
      <w:numFmt w:val="bullet"/>
      <w:lvlText w:val="•"/>
      <w:lvlJc w:val="left"/>
      <w:pPr>
        <w:ind w:left="2029" w:hanging="403"/>
      </w:pPr>
      <w:rPr>
        <w:rFonts w:hint="default"/>
        <w:lang w:val="en-US" w:eastAsia="en-US" w:bidi="en-US"/>
      </w:rPr>
    </w:lvl>
    <w:lvl w:ilvl="2" w:tplc="B038C18A">
      <w:numFmt w:val="bullet"/>
      <w:lvlText w:val="•"/>
      <w:lvlJc w:val="left"/>
      <w:pPr>
        <w:ind w:left="2679" w:hanging="403"/>
      </w:pPr>
      <w:rPr>
        <w:rFonts w:hint="default"/>
        <w:lang w:val="en-US" w:eastAsia="en-US" w:bidi="en-US"/>
      </w:rPr>
    </w:lvl>
    <w:lvl w:ilvl="3" w:tplc="487C2FD6">
      <w:numFmt w:val="bullet"/>
      <w:lvlText w:val="•"/>
      <w:lvlJc w:val="left"/>
      <w:pPr>
        <w:ind w:left="3329" w:hanging="403"/>
      </w:pPr>
      <w:rPr>
        <w:rFonts w:hint="default"/>
        <w:lang w:val="en-US" w:eastAsia="en-US" w:bidi="en-US"/>
      </w:rPr>
    </w:lvl>
    <w:lvl w:ilvl="4" w:tplc="7180B09E">
      <w:numFmt w:val="bullet"/>
      <w:lvlText w:val="•"/>
      <w:lvlJc w:val="left"/>
      <w:pPr>
        <w:ind w:left="3979" w:hanging="403"/>
      </w:pPr>
      <w:rPr>
        <w:rFonts w:hint="default"/>
        <w:lang w:val="en-US" w:eastAsia="en-US" w:bidi="en-US"/>
      </w:rPr>
    </w:lvl>
    <w:lvl w:ilvl="5" w:tplc="54ACC02A">
      <w:numFmt w:val="bullet"/>
      <w:lvlText w:val="•"/>
      <w:lvlJc w:val="left"/>
      <w:pPr>
        <w:ind w:left="4629" w:hanging="403"/>
      </w:pPr>
      <w:rPr>
        <w:rFonts w:hint="default"/>
        <w:lang w:val="en-US" w:eastAsia="en-US" w:bidi="en-US"/>
      </w:rPr>
    </w:lvl>
    <w:lvl w:ilvl="6" w:tplc="9D7E785A">
      <w:numFmt w:val="bullet"/>
      <w:lvlText w:val="•"/>
      <w:lvlJc w:val="left"/>
      <w:pPr>
        <w:ind w:left="5279" w:hanging="403"/>
      </w:pPr>
      <w:rPr>
        <w:rFonts w:hint="default"/>
        <w:lang w:val="en-US" w:eastAsia="en-US" w:bidi="en-US"/>
      </w:rPr>
    </w:lvl>
    <w:lvl w:ilvl="7" w:tplc="B2EA2E90">
      <w:numFmt w:val="bullet"/>
      <w:lvlText w:val="•"/>
      <w:lvlJc w:val="left"/>
      <w:pPr>
        <w:ind w:left="5929" w:hanging="403"/>
      </w:pPr>
      <w:rPr>
        <w:rFonts w:hint="default"/>
        <w:lang w:val="en-US" w:eastAsia="en-US" w:bidi="en-US"/>
      </w:rPr>
    </w:lvl>
    <w:lvl w:ilvl="8" w:tplc="CE565D1A">
      <w:numFmt w:val="bullet"/>
      <w:lvlText w:val="•"/>
      <w:lvlJc w:val="left"/>
      <w:pPr>
        <w:ind w:left="6579" w:hanging="403"/>
      </w:pPr>
      <w:rPr>
        <w:rFonts w:hint="default"/>
        <w:lang w:val="en-US" w:eastAsia="en-US" w:bidi="en-US"/>
      </w:rPr>
    </w:lvl>
  </w:abstractNum>
  <w:abstractNum w:abstractNumId="91" w15:restartNumberingAfterBreak="0">
    <w:nsid w:val="6D2A28FB"/>
    <w:multiLevelType w:val="hybridMultilevel"/>
    <w:tmpl w:val="C4B02310"/>
    <w:lvl w:ilvl="0" w:tplc="8A149338">
      <w:numFmt w:val="bullet"/>
      <w:lvlText w:val="—"/>
      <w:lvlJc w:val="left"/>
      <w:pPr>
        <w:ind w:left="447" w:hanging="403"/>
      </w:pPr>
      <w:rPr>
        <w:rFonts w:ascii="Cambria" w:eastAsia="Cambria" w:hAnsi="Cambria" w:cs="Cambria" w:hint="default"/>
        <w:color w:val="231F20"/>
        <w:spacing w:val="-2"/>
        <w:w w:val="100"/>
        <w:sz w:val="20"/>
        <w:szCs w:val="20"/>
        <w:lang w:val="en-US" w:eastAsia="en-US" w:bidi="en-US"/>
      </w:rPr>
    </w:lvl>
    <w:lvl w:ilvl="1" w:tplc="6260560E">
      <w:numFmt w:val="bullet"/>
      <w:lvlText w:val="•"/>
      <w:lvlJc w:val="left"/>
      <w:pPr>
        <w:ind w:left="1373" w:hanging="403"/>
      </w:pPr>
      <w:rPr>
        <w:rFonts w:hint="default"/>
        <w:lang w:val="en-US" w:eastAsia="en-US" w:bidi="en-US"/>
      </w:rPr>
    </w:lvl>
    <w:lvl w:ilvl="2" w:tplc="ABDC8C9C">
      <w:numFmt w:val="bullet"/>
      <w:lvlText w:val="•"/>
      <w:lvlJc w:val="left"/>
      <w:pPr>
        <w:ind w:left="2307" w:hanging="403"/>
      </w:pPr>
      <w:rPr>
        <w:rFonts w:hint="default"/>
        <w:lang w:val="en-US" w:eastAsia="en-US" w:bidi="en-US"/>
      </w:rPr>
    </w:lvl>
    <w:lvl w:ilvl="3" w:tplc="A68A7AEA">
      <w:numFmt w:val="bullet"/>
      <w:lvlText w:val="•"/>
      <w:lvlJc w:val="left"/>
      <w:pPr>
        <w:ind w:left="3241" w:hanging="403"/>
      </w:pPr>
      <w:rPr>
        <w:rFonts w:hint="default"/>
        <w:lang w:val="en-US" w:eastAsia="en-US" w:bidi="en-US"/>
      </w:rPr>
    </w:lvl>
    <w:lvl w:ilvl="4" w:tplc="E858FC64">
      <w:numFmt w:val="bullet"/>
      <w:lvlText w:val="•"/>
      <w:lvlJc w:val="left"/>
      <w:pPr>
        <w:ind w:left="4175" w:hanging="403"/>
      </w:pPr>
      <w:rPr>
        <w:rFonts w:hint="default"/>
        <w:lang w:val="en-US" w:eastAsia="en-US" w:bidi="en-US"/>
      </w:rPr>
    </w:lvl>
    <w:lvl w:ilvl="5" w:tplc="0F7A1C82">
      <w:numFmt w:val="bullet"/>
      <w:lvlText w:val="•"/>
      <w:lvlJc w:val="left"/>
      <w:pPr>
        <w:ind w:left="5109" w:hanging="403"/>
      </w:pPr>
      <w:rPr>
        <w:rFonts w:hint="default"/>
        <w:lang w:val="en-US" w:eastAsia="en-US" w:bidi="en-US"/>
      </w:rPr>
    </w:lvl>
    <w:lvl w:ilvl="6" w:tplc="EA4018D8">
      <w:numFmt w:val="bullet"/>
      <w:lvlText w:val="•"/>
      <w:lvlJc w:val="left"/>
      <w:pPr>
        <w:ind w:left="6043" w:hanging="403"/>
      </w:pPr>
      <w:rPr>
        <w:rFonts w:hint="default"/>
        <w:lang w:val="en-US" w:eastAsia="en-US" w:bidi="en-US"/>
      </w:rPr>
    </w:lvl>
    <w:lvl w:ilvl="7" w:tplc="62B07734">
      <w:numFmt w:val="bullet"/>
      <w:lvlText w:val="•"/>
      <w:lvlJc w:val="left"/>
      <w:pPr>
        <w:ind w:left="6977" w:hanging="403"/>
      </w:pPr>
      <w:rPr>
        <w:rFonts w:hint="default"/>
        <w:lang w:val="en-US" w:eastAsia="en-US" w:bidi="en-US"/>
      </w:rPr>
    </w:lvl>
    <w:lvl w:ilvl="8" w:tplc="5FFCD004">
      <w:numFmt w:val="bullet"/>
      <w:lvlText w:val="•"/>
      <w:lvlJc w:val="left"/>
      <w:pPr>
        <w:ind w:left="7911" w:hanging="403"/>
      </w:pPr>
      <w:rPr>
        <w:rFonts w:hint="default"/>
        <w:lang w:val="en-US" w:eastAsia="en-US" w:bidi="en-US"/>
      </w:rPr>
    </w:lvl>
  </w:abstractNum>
  <w:abstractNum w:abstractNumId="92" w15:restartNumberingAfterBreak="0">
    <w:nsid w:val="6D2E4DA3"/>
    <w:multiLevelType w:val="hybridMultilevel"/>
    <w:tmpl w:val="5D70142A"/>
    <w:lvl w:ilvl="0" w:tplc="D5B65356">
      <w:numFmt w:val="bullet"/>
      <w:lvlText w:val="—"/>
      <w:lvlJc w:val="left"/>
      <w:pPr>
        <w:ind w:left="922" w:hanging="403"/>
      </w:pPr>
      <w:rPr>
        <w:rFonts w:ascii="Cambria" w:eastAsia="Cambria" w:hAnsi="Cambria" w:cs="Cambria" w:hint="default"/>
        <w:color w:val="231F20"/>
        <w:spacing w:val="-2"/>
        <w:w w:val="100"/>
        <w:sz w:val="20"/>
        <w:szCs w:val="20"/>
        <w:lang w:val="en-US" w:eastAsia="en-US" w:bidi="en-US"/>
      </w:rPr>
    </w:lvl>
    <w:lvl w:ilvl="1" w:tplc="9C342798">
      <w:numFmt w:val="bullet"/>
      <w:lvlText w:val="•"/>
      <w:lvlJc w:val="left"/>
      <w:pPr>
        <w:ind w:left="1660" w:hanging="403"/>
      </w:pPr>
      <w:rPr>
        <w:rFonts w:hint="default"/>
        <w:lang w:val="en-US" w:eastAsia="en-US" w:bidi="en-US"/>
      </w:rPr>
    </w:lvl>
    <w:lvl w:ilvl="2" w:tplc="7CDA2A0A">
      <w:numFmt w:val="bullet"/>
      <w:lvlText w:val="•"/>
      <w:lvlJc w:val="left"/>
      <w:pPr>
        <w:ind w:left="2400" w:hanging="403"/>
      </w:pPr>
      <w:rPr>
        <w:rFonts w:hint="default"/>
        <w:lang w:val="en-US" w:eastAsia="en-US" w:bidi="en-US"/>
      </w:rPr>
    </w:lvl>
    <w:lvl w:ilvl="3" w:tplc="09289EA2">
      <w:numFmt w:val="bullet"/>
      <w:lvlText w:val="•"/>
      <w:lvlJc w:val="left"/>
      <w:pPr>
        <w:ind w:left="3140" w:hanging="403"/>
      </w:pPr>
      <w:rPr>
        <w:rFonts w:hint="default"/>
        <w:lang w:val="en-US" w:eastAsia="en-US" w:bidi="en-US"/>
      </w:rPr>
    </w:lvl>
    <w:lvl w:ilvl="4" w:tplc="212AA698">
      <w:numFmt w:val="bullet"/>
      <w:lvlText w:val="•"/>
      <w:lvlJc w:val="left"/>
      <w:pPr>
        <w:ind w:left="3880" w:hanging="403"/>
      </w:pPr>
      <w:rPr>
        <w:rFonts w:hint="default"/>
        <w:lang w:val="en-US" w:eastAsia="en-US" w:bidi="en-US"/>
      </w:rPr>
    </w:lvl>
    <w:lvl w:ilvl="5" w:tplc="B36CA76A">
      <w:numFmt w:val="bullet"/>
      <w:lvlText w:val="•"/>
      <w:lvlJc w:val="left"/>
      <w:pPr>
        <w:ind w:left="4620" w:hanging="403"/>
      </w:pPr>
      <w:rPr>
        <w:rFonts w:hint="default"/>
        <w:lang w:val="en-US" w:eastAsia="en-US" w:bidi="en-US"/>
      </w:rPr>
    </w:lvl>
    <w:lvl w:ilvl="6" w:tplc="085E44B4">
      <w:numFmt w:val="bullet"/>
      <w:lvlText w:val="•"/>
      <w:lvlJc w:val="left"/>
      <w:pPr>
        <w:ind w:left="5360" w:hanging="403"/>
      </w:pPr>
      <w:rPr>
        <w:rFonts w:hint="default"/>
        <w:lang w:val="en-US" w:eastAsia="en-US" w:bidi="en-US"/>
      </w:rPr>
    </w:lvl>
    <w:lvl w:ilvl="7" w:tplc="30D00F36">
      <w:numFmt w:val="bullet"/>
      <w:lvlText w:val="•"/>
      <w:lvlJc w:val="left"/>
      <w:pPr>
        <w:ind w:left="6100" w:hanging="403"/>
      </w:pPr>
      <w:rPr>
        <w:rFonts w:hint="default"/>
        <w:lang w:val="en-US" w:eastAsia="en-US" w:bidi="en-US"/>
      </w:rPr>
    </w:lvl>
    <w:lvl w:ilvl="8" w:tplc="1178ADBA">
      <w:numFmt w:val="bullet"/>
      <w:lvlText w:val="•"/>
      <w:lvlJc w:val="left"/>
      <w:pPr>
        <w:ind w:left="6840" w:hanging="403"/>
      </w:pPr>
      <w:rPr>
        <w:rFonts w:hint="default"/>
        <w:lang w:val="en-US" w:eastAsia="en-US" w:bidi="en-US"/>
      </w:rPr>
    </w:lvl>
  </w:abstractNum>
  <w:abstractNum w:abstractNumId="93" w15:restartNumberingAfterBreak="0">
    <w:nsid w:val="6E5207AA"/>
    <w:multiLevelType w:val="hybridMultilevel"/>
    <w:tmpl w:val="63821284"/>
    <w:lvl w:ilvl="0" w:tplc="AE882544">
      <w:numFmt w:val="bullet"/>
      <w:lvlText w:val="—"/>
      <w:lvlJc w:val="left"/>
      <w:pPr>
        <w:ind w:left="961" w:hanging="403"/>
      </w:pPr>
      <w:rPr>
        <w:rFonts w:ascii="Cambria" w:eastAsia="Cambria" w:hAnsi="Cambria" w:cs="Cambria" w:hint="default"/>
        <w:color w:val="231F20"/>
        <w:spacing w:val="-1"/>
        <w:w w:val="100"/>
        <w:sz w:val="20"/>
        <w:szCs w:val="20"/>
        <w:lang w:val="en-US" w:eastAsia="en-US" w:bidi="en-US"/>
      </w:rPr>
    </w:lvl>
    <w:lvl w:ilvl="1" w:tplc="F38CFED8">
      <w:numFmt w:val="bullet"/>
      <w:lvlText w:val="•"/>
      <w:lvlJc w:val="left"/>
      <w:pPr>
        <w:ind w:left="1651" w:hanging="403"/>
      </w:pPr>
      <w:rPr>
        <w:rFonts w:hint="default"/>
        <w:lang w:val="en-US" w:eastAsia="en-US" w:bidi="en-US"/>
      </w:rPr>
    </w:lvl>
    <w:lvl w:ilvl="2" w:tplc="52F2A1B6">
      <w:numFmt w:val="bullet"/>
      <w:lvlText w:val="•"/>
      <w:lvlJc w:val="left"/>
      <w:pPr>
        <w:ind w:left="2343" w:hanging="403"/>
      </w:pPr>
      <w:rPr>
        <w:rFonts w:hint="default"/>
        <w:lang w:val="en-US" w:eastAsia="en-US" w:bidi="en-US"/>
      </w:rPr>
    </w:lvl>
    <w:lvl w:ilvl="3" w:tplc="3BEE62C4">
      <w:numFmt w:val="bullet"/>
      <w:lvlText w:val="•"/>
      <w:lvlJc w:val="left"/>
      <w:pPr>
        <w:ind w:left="3035" w:hanging="403"/>
      </w:pPr>
      <w:rPr>
        <w:rFonts w:hint="default"/>
        <w:lang w:val="en-US" w:eastAsia="en-US" w:bidi="en-US"/>
      </w:rPr>
    </w:lvl>
    <w:lvl w:ilvl="4" w:tplc="581A5C50">
      <w:numFmt w:val="bullet"/>
      <w:lvlText w:val="•"/>
      <w:lvlJc w:val="left"/>
      <w:pPr>
        <w:ind w:left="3727" w:hanging="403"/>
      </w:pPr>
      <w:rPr>
        <w:rFonts w:hint="default"/>
        <w:lang w:val="en-US" w:eastAsia="en-US" w:bidi="en-US"/>
      </w:rPr>
    </w:lvl>
    <w:lvl w:ilvl="5" w:tplc="FB7A0306">
      <w:numFmt w:val="bullet"/>
      <w:lvlText w:val="•"/>
      <w:lvlJc w:val="left"/>
      <w:pPr>
        <w:ind w:left="4419" w:hanging="403"/>
      </w:pPr>
      <w:rPr>
        <w:rFonts w:hint="default"/>
        <w:lang w:val="en-US" w:eastAsia="en-US" w:bidi="en-US"/>
      </w:rPr>
    </w:lvl>
    <w:lvl w:ilvl="6" w:tplc="55EC8FEE">
      <w:numFmt w:val="bullet"/>
      <w:lvlText w:val="•"/>
      <w:lvlJc w:val="left"/>
      <w:pPr>
        <w:ind w:left="5111" w:hanging="403"/>
      </w:pPr>
      <w:rPr>
        <w:rFonts w:hint="default"/>
        <w:lang w:val="en-US" w:eastAsia="en-US" w:bidi="en-US"/>
      </w:rPr>
    </w:lvl>
    <w:lvl w:ilvl="7" w:tplc="0882A03A">
      <w:numFmt w:val="bullet"/>
      <w:lvlText w:val="•"/>
      <w:lvlJc w:val="left"/>
      <w:pPr>
        <w:ind w:left="5803" w:hanging="403"/>
      </w:pPr>
      <w:rPr>
        <w:rFonts w:hint="default"/>
        <w:lang w:val="en-US" w:eastAsia="en-US" w:bidi="en-US"/>
      </w:rPr>
    </w:lvl>
    <w:lvl w:ilvl="8" w:tplc="633A3390">
      <w:numFmt w:val="bullet"/>
      <w:lvlText w:val="•"/>
      <w:lvlJc w:val="left"/>
      <w:pPr>
        <w:ind w:left="6495" w:hanging="403"/>
      </w:pPr>
      <w:rPr>
        <w:rFonts w:hint="default"/>
        <w:lang w:val="en-US" w:eastAsia="en-US" w:bidi="en-US"/>
      </w:rPr>
    </w:lvl>
  </w:abstractNum>
  <w:abstractNum w:abstractNumId="94" w15:restartNumberingAfterBreak="0">
    <w:nsid w:val="70301F9B"/>
    <w:multiLevelType w:val="hybridMultilevel"/>
    <w:tmpl w:val="8364F40A"/>
    <w:lvl w:ilvl="0" w:tplc="B3A0B4D2">
      <w:numFmt w:val="bullet"/>
      <w:lvlText w:val="—"/>
      <w:lvlJc w:val="left"/>
      <w:pPr>
        <w:ind w:left="453" w:hanging="403"/>
      </w:pPr>
      <w:rPr>
        <w:rFonts w:ascii="Cambria" w:eastAsia="Cambria" w:hAnsi="Cambria" w:cs="Cambria" w:hint="default"/>
        <w:color w:val="231F20"/>
        <w:spacing w:val="-11"/>
        <w:w w:val="100"/>
        <w:sz w:val="20"/>
        <w:szCs w:val="20"/>
        <w:lang w:val="en-US" w:eastAsia="en-US" w:bidi="en-US"/>
      </w:rPr>
    </w:lvl>
    <w:lvl w:ilvl="1" w:tplc="7130A4D6">
      <w:numFmt w:val="bullet"/>
      <w:lvlText w:val="•"/>
      <w:lvlJc w:val="left"/>
      <w:pPr>
        <w:ind w:left="1209" w:hanging="403"/>
      </w:pPr>
      <w:rPr>
        <w:rFonts w:hint="default"/>
        <w:lang w:val="en-US" w:eastAsia="en-US" w:bidi="en-US"/>
      </w:rPr>
    </w:lvl>
    <w:lvl w:ilvl="2" w:tplc="35ECF9EA">
      <w:numFmt w:val="bullet"/>
      <w:lvlText w:val="•"/>
      <w:lvlJc w:val="left"/>
      <w:pPr>
        <w:ind w:left="1958" w:hanging="403"/>
      </w:pPr>
      <w:rPr>
        <w:rFonts w:hint="default"/>
        <w:lang w:val="en-US" w:eastAsia="en-US" w:bidi="en-US"/>
      </w:rPr>
    </w:lvl>
    <w:lvl w:ilvl="3" w:tplc="3CD0723A">
      <w:numFmt w:val="bullet"/>
      <w:lvlText w:val="•"/>
      <w:lvlJc w:val="left"/>
      <w:pPr>
        <w:ind w:left="2708" w:hanging="403"/>
      </w:pPr>
      <w:rPr>
        <w:rFonts w:hint="default"/>
        <w:lang w:val="en-US" w:eastAsia="en-US" w:bidi="en-US"/>
      </w:rPr>
    </w:lvl>
    <w:lvl w:ilvl="4" w:tplc="BC7699A2">
      <w:numFmt w:val="bullet"/>
      <w:lvlText w:val="•"/>
      <w:lvlJc w:val="left"/>
      <w:pPr>
        <w:ind w:left="3457" w:hanging="403"/>
      </w:pPr>
      <w:rPr>
        <w:rFonts w:hint="default"/>
        <w:lang w:val="en-US" w:eastAsia="en-US" w:bidi="en-US"/>
      </w:rPr>
    </w:lvl>
    <w:lvl w:ilvl="5" w:tplc="74E4A996">
      <w:numFmt w:val="bullet"/>
      <w:lvlText w:val="•"/>
      <w:lvlJc w:val="left"/>
      <w:pPr>
        <w:ind w:left="4207" w:hanging="403"/>
      </w:pPr>
      <w:rPr>
        <w:rFonts w:hint="default"/>
        <w:lang w:val="en-US" w:eastAsia="en-US" w:bidi="en-US"/>
      </w:rPr>
    </w:lvl>
    <w:lvl w:ilvl="6" w:tplc="94D2DC50">
      <w:numFmt w:val="bullet"/>
      <w:lvlText w:val="•"/>
      <w:lvlJc w:val="left"/>
      <w:pPr>
        <w:ind w:left="4956" w:hanging="403"/>
      </w:pPr>
      <w:rPr>
        <w:rFonts w:hint="default"/>
        <w:lang w:val="en-US" w:eastAsia="en-US" w:bidi="en-US"/>
      </w:rPr>
    </w:lvl>
    <w:lvl w:ilvl="7" w:tplc="6D84C1B0">
      <w:numFmt w:val="bullet"/>
      <w:lvlText w:val="•"/>
      <w:lvlJc w:val="left"/>
      <w:pPr>
        <w:ind w:left="5705" w:hanging="403"/>
      </w:pPr>
      <w:rPr>
        <w:rFonts w:hint="default"/>
        <w:lang w:val="en-US" w:eastAsia="en-US" w:bidi="en-US"/>
      </w:rPr>
    </w:lvl>
    <w:lvl w:ilvl="8" w:tplc="016CEFD4">
      <w:numFmt w:val="bullet"/>
      <w:lvlText w:val="•"/>
      <w:lvlJc w:val="left"/>
      <w:pPr>
        <w:ind w:left="6455" w:hanging="403"/>
      </w:pPr>
      <w:rPr>
        <w:rFonts w:hint="default"/>
        <w:lang w:val="en-US" w:eastAsia="en-US" w:bidi="en-US"/>
      </w:rPr>
    </w:lvl>
  </w:abstractNum>
  <w:abstractNum w:abstractNumId="95" w15:restartNumberingAfterBreak="0">
    <w:nsid w:val="706E05D2"/>
    <w:multiLevelType w:val="hybridMultilevel"/>
    <w:tmpl w:val="0ABC457E"/>
    <w:lvl w:ilvl="0" w:tplc="44587084">
      <w:numFmt w:val="bullet"/>
      <w:lvlText w:val="—"/>
      <w:lvlJc w:val="left"/>
      <w:pPr>
        <w:ind w:left="1303" w:hanging="403"/>
      </w:pPr>
      <w:rPr>
        <w:rFonts w:ascii="Cambria" w:eastAsia="Cambria" w:hAnsi="Cambria" w:cs="Cambria" w:hint="default"/>
        <w:color w:val="231F20"/>
        <w:spacing w:val="-1"/>
        <w:w w:val="100"/>
        <w:sz w:val="20"/>
        <w:szCs w:val="20"/>
        <w:lang w:val="en-US" w:eastAsia="en-US" w:bidi="en-US"/>
      </w:rPr>
    </w:lvl>
    <w:lvl w:ilvl="1" w:tplc="1336871E">
      <w:numFmt w:val="bullet"/>
      <w:lvlText w:val="•"/>
      <w:lvlJc w:val="left"/>
      <w:pPr>
        <w:ind w:left="1971" w:hanging="403"/>
      </w:pPr>
      <w:rPr>
        <w:rFonts w:hint="default"/>
        <w:lang w:val="en-US" w:eastAsia="en-US" w:bidi="en-US"/>
      </w:rPr>
    </w:lvl>
    <w:lvl w:ilvl="2" w:tplc="EBDE3426">
      <w:numFmt w:val="bullet"/>
      <w:lvlText w:val="•"/>
      <w:lvlJc w:val="left"/>
      <w:pPr>
        <w:ind w:left="2642" w:hanging="403"/>
      </w:pPr>
      <w:rPr>
        <w:rFonts w:hint="default"/>
        <w:lang w:val="en-US" w:eastAsia="en-US" w:bidi="en-US"/>
      </w:rPr>
    </w:lvl>
    <w:lvl w:ilvl="3" w:tplc="0E4E4954">
      <w:numFmt w:val="bullet"/>
      <w:lvlText w:val="•"/>
      <w:lvlJc w:val="left"/>
      <w:pPr>
        <w:ind w:left="3313" w:hanging="403"/>
      </w:pPr>
      <w:rPr>
        <w:rFonts w:hint="default"/>
        <w:lang w:val="en-US" w:eastAsia="en-US" w:bidi="en-US"/>
      </w:rPr>
    </w:lvl>
    <w:lvl w:ilvl="4" w:tplc="A9C0D4A2">
      <w:numFmt w:val="bullet"/>
      <w:lvlText w:val="•"/>
      <w:lvlJc w:val="left"/>
      <w:pPr>
        <w:ind w:left="3985" w:hanging="403"/>
      </w:pPr>
      <w:rPr>
        <w:rFonts w:hint="default"/>
        <w:lang w:val="en-US" w:eastAsia="en-US" w:bidi="en-US"/>
      </w:rPr>
    </w:lvl>
    <w:lvl w:ilvl="5" w:tplc="E5126534">
      <w:numFmt w:val="bullet"/>
      <w:lvlText w:val="•"/>
      <w:lvlJc w:val="left"/>
      <w:pPr>
        <w:ind w:left="4656" w:hanging="403"/>
      </w:pPr>
      <w:rPr>
        <w:rFonts w:hint="default"/>
        <w:lang w:val="en-US" w:eastAsia="en-US" w:bidi="en-US"/>
      </w:rPr>
    </w:lvl>
    <w:lvl w:ilvl="6" w:tplc="146CB87C">
      <w:numFmt w:val="bullet"/>
      <w:lvlText w:val="•"/>
      <w:lvlJc w:val="left"/>
      <w:pPr>
        <w:ind w:left="5327" w:hanging="403"/>
      </w:pPr>
      <w:rPr>
        <w:rFonts w:hint="default"/>
        <w:lang w:val="en-US" w:eastAsia="en-US" w:bidi="en-US"/>
      </w:rPr>
    </w:lvl>
    <w:lvl w:ilvl="7" w:tplc="EC90F062">
      <w:numFmt w:val="bullet"/>
      <w:lvlText w:val="•"/>
      <w:lvlJc w:val="left"/>
      <w:pPr>
        <w:ind w:left="5999" w:hanging="403"/>
      </w:pPr>
      <w:rPr>
        <w:rFonts w:hint="default"/>
        <w:lang w:val="en-US" w:eastAsia="en-US" w:bidi="en-US"/>
      </w:rPr>
    </w:lvl>
    <w:lvl w:ilvl="8" w:tplc="7982E6EE">
      <w:numFmt w:val="bullet"/>
      <w:lvlText w:val="•"/>
      <w:lvlJc w:val="left"/>
      <w:pPr>
        <w:ind w:left="6670" w:hanging="403"/>
      </w:pPr>
      <w:rPr>
        <w:rFonts w:hint="default"/>
        <w:lang w:val="en-US" w:eastAsia="en-US" w:bidi="en-US"/>
      </w:rPr>
    </w:lvl>
  </w:abstractNum>
  <w:abstractNum w:abstractNumId="96" w15:restartNumberingAfterBreak="0">
    <w:nsid w:val="70FA6B17"/>
    <w:multiLevelType w:val="hybridMultilevel"/>
    <w:tmpl w:val="46EE962A"/>
    <w:lvl w:ilvl="0" w:tplc="53A07B4A">
      <w:numFmt w:val="bullet"/>
      <w:lvlText w:val="—"/>
      <w:lvlJc w:val="left"/>
      <w:pPr>
        <w:ind w:left="1399" w:hanging="403"/>
      </w:pPr>
      <w:rPr>
        <w:rFonts w:ascii="Cambria" w:eastAsia="Cambria" w:hAnsi="Cambria" w:cs="Cambria" w:hint="default"/>
        <w:color w:val="231F20"/>
        <w:spacing w:val="-12"/>
        <w:w w:val="100"/>
        <w:sz w:val="22"/>
        <w:szCs w:val="22"/>
        <w:lang w:val="en-US" w:eastAsia="en-US" w:bidi="en-US"/>
      </w:rPr>
    </w:lvl>
    <w:lvl w:ilvl="1" w:tplc="62DC2FEA">
      <w:numFmt w:val="bullet"/>
      <w:lvlText w:val="•"/>
      <w:lvlJc w:val="left"/>
      <w:pPr>
        <w:ind w:left="2346" w:hanging="403"/>
      </w:pPr>
      <w:rPr>
        <w:rFonts w:hint="default"/>
        <w:lang w:val="en-US" w:eastAsia="en-US" w:bidi="en-US"/>
      </w:rPr>
    </w:lvl>
    <w:lvl w:ilvl="2" w:tplc="6CDCAF78">
      <w:numFmt w:val="bullet"/>
      <w:lvlText w:val="•"/>
      <w:lvlJc w:val="left"/>
      <w:pPr>
        <w:ind w:left="3293" w:hanging="403"/>
      </w:pPr>
      <w:rPr>
        <w:rFonts w:hint="default"/>
        <w:lang w:val="en-US" w:eastAsia="en-US" w:bidi="en-US"/>
      </w:rPr>
    </w:lvl>
    <w:lvl w:ilvl="3" w:tplc="276A7EA8">
      <w:numFmt w:val="bullet"/>
      <w:lvlText w:val="•"/>
      <w:lvlJc w:val="left"/>
      <w:pPr>
        <w:ind w:left="4239" w:hanging="403"/>
      </w:pPr>
      <w:rPr>
        <w:rFonts w:hint="default"/>
        <w:lang w:val="en-US" w:eastAsia="en-US" w:bidi="en-US"/>
      </w:rPr>
    </w:lvl>
    <w:lvl w:ilvl="4" w:tplc="74848930">
      <w:numFmt w:val="bullet"/>
      <w:lvlText w:val="•"/>
      <w:lvlJc w:val="left"/>
      <w:pPr>
        <w:ind w:left="5186" w:hanging="403"/>
      </w:pPr>
      <w:rPr>
        <w:rFonts w:hint="default"/>
        <w:lang w:val="en-US" w:eastAsia="en-US" w:bidi="en-US"/>
      </w:rPr>
    </w:lvl>
    <w:lvl w:ilvl="5" w:tplc="8F6C93BA">
      <w:numFmt w:val="bullet"/>
      <w:lvlText w:val="•"/>
      <w:lvlJc w:val="left"/>
      <w:pPr>
        <w:ind w:left="6132" w:hanging="403"/>
      </w:pPr>
      <w:rPr>
        <w:rFonts w:hint="default"/>
        <w:lang w:val="en-US" w:eastAsia="en-US" w:bidi="en-US"/>
      </w:rPr>
    </w:lvl>
    <w:lvl w:ilvl="6" w:tplc="DAF469EE">
      <w:numFmt w:val="bullet"/>
      <w:lvlText w:val="•"/>
      <w:lvlJc w:val="left"/>
      <w:pPr>
        <w:ind w:left="7079" w:hanging="403"/>
      </w:pPr>
      <w:rPr>
        <w:rFonts w:hint="default"/>
        <w:lang w:val="en-US" w:eastAsia="en-US" w:bidi="en-US"/>
      </w:rPr>
    </w:lvl>
    <w:lvl w:ilvl="7" w:tplc="6F708C30">
      <w:numFmt w:val="bullet"/>
      <w:lvlText w:val="•"/>
      <w:lvlJc w:val="left"/>
      <w:pPr>
        <w:ind w:left="8025" w:hanging="403"/>
      </w:pPr>
      <w:rPr>
        <w:rFonts w:hint="default"/>
        <w:lang w:val="en-US" w:eastAsia="en-US" w:bidi="en-US"/>
      </w:rPr>
    </w:lvl>
    <w:lvl w:ilvl="8" w:tplc="858E29CE">
      <w:numFmt w:val="bullet"/>
      <w:lvlText w:val="•"/>
      <w:lvlJc w:val="left"/>
      <w:pPr>
        <w:ind w:left="8972" w:hanging="403"/>
      </w:pPr>
      <w:rPr>
        <w:rFonts w:hint="default"/>
        <w:lang w:val="en-US" w:eastAsia="en-US" w:bidi="en-US"/>
      </w:rPr>
    </w:lvl>
  </w:abstractNum>
  <w:abstractNum w:abstractNumId="97" w15:restartNumberingAfterBreak="0">
    <w:nsid w:val="71483465"/>
    <w:multiLevelType w:val="hybridMultilevel"/>
    <w:tmpl w:val="657CCF46"/>
    <w:lvl w:ilvl="0" w:tplc="43741A00">
      <w:numFmt w:val="bullet"/>
      <w:lvlText w:val="—"/>
      <w:lvlJc w:val="left"/>
      <w:pPr>
        <w:ind w:left="453" w:hanging="403"/>
      </w:pPr>
      <w:rPr>
        <w:rFonts w:ascii="Cambria" w:eastAsia="Cambria" w:hAnsi="Cambria" w:cs="Cambria" w:hint="default"/>
        <w:color w:val="231F20"/>
        <w:spacing w:val="-12"/>
        <w:w w:val="100"/>
        <w:sz w:val="20"/>
        <w:szCs w:val="20"/>
        <w:lang w:val="en-US" w:eastAsia="en-US" w:bidi="en-US"/>
      </w:rPr>
    </w:lvl>
    <w:lvl w:ilvl="1" w:tplc="C7C2D8DE">
      <w:numFmt w:val="bullet"/>
      <w:lvlText w:val="•"/>
      <w:lvlJc w:val="left"/>
      <w:pPr>
        <w:ind w:left="1209" w:hanging="403"/>
      </w:pPr>
      <w:rPr>
        <w:rFonts w:hint="default"/>
        <w:lang w:val="en-US" w:eastAsia="en-US" w:bidi="en-US"/>
      </w:rPr>
    </w:lvl>
    <w:lvl w:ilvl="2" w:tplc="7E749736">
      <w:numFmt w:val="bullet"/>
      <w:lvlText w:val="•"/>
      <w:lvlJc w:val="left"/>
      <w:pPr>
        <w:ind w:left="1958" w:hanging="403"/>
      </w:pPr>
      <w:rPr>
        <w:rFonts w:hint="default"/>
        <w:lang w:val="en-US" w:eastAsia="en-US" w:bidi="en-US"/>
      </w:rPr>
    </w:lvl>
    <w:lvl w:ilvl="3" w:tplc="8F007DCC">
      <w:numFmt w:val="bullet"/>
      <w:lvlText w:val="•"/>
      <w:lvlJc w:val="left"/>
      <w:pPr>
        <w:ind w:left="2708" w:hanging="403"/>
      </w:pPr>
      <w:rPr>
        <w:rFonts w:hint="default"/>
        <w:lang w:val="en-US" w:eastAsia="en-US" w:bidi="en-US"/>
      </w:rPr>
    </w:lvl>
    <w:lvl w:ilvl="4" w:tplc="98EAE020">
      <w:numFmt w:val="bullet"/>
      <w:lvlText w:val="•"/>
      <w:lvlJc w:val="left"/>
      <w:pPr>
        <w:ind w:left="3457" w:hanging="403"/>
      </w:pPr>
      <w:rPr>
        <w:rFonts w:hint="default"/>
        <w:lang w:val="en-US" w:eastAsia="en-US" w:bidi="en-US"/>
      </w:rPr>
    </w:lvl>
    <w:lvl w:ilvl="5" w:tplc="E3A4B616">
      <w:numFmt w:val="bullet"/>
      <w:lvlText w:val="•"/>
      <w:lvlJc w:val="left"/>
      <w:pPr>
        <w:ind w:left="4207" w:hanging="403"/>
      </w:pPr>
      <w:rPr>
        <w:rFonts w:hint="default"/>
        <w:lang w:val="en-US" w:eastAsia="en-US" w:bidi="en-US"/>
      </w:rPr>
    </w:lvl>
    <w:lvl w:ilvl="6" w:tplc="019280A0">
      <w:numFmt w:val="bullet"/>
      <w:lvlText w:val="•"/>
      <w:lvlJc w:val="left"/>
      <w:pPr>
        <w:ind w:left="4956" w:hanging="403"/>
      </w:pPr>
      <w:rPr>
        <w:rFonts w:hint="default"/>
        <w:lang w:val="en-US" w:eastAsia="en-US" w:bidi="en-US"/>
      </w:rPr>
    </w:lvl>
    <w:lvl w:ilvl="7" w:tplc="DD5CC1E2">
      <w:numFmt w:val="bullet"/>
      <w:lvlText w:val="•"/>
      <w:lvlJc w:val="left"/>
      <w:pPr>
        <w:ind w:left="5705" w:hanging="403"/>
      </w:pPr>
      <w:rPr>
        <w:rFonts w:hint="default"/>
        <w:lang w:val="en-US" w:eastAsia="en-US" w:bidi="en-US"/>
      </w:rPr>
    </w:lvl>
    <w:lvl w:ilvl="8" w:tplc="85CA0D9E">
      <w:numFmt w:val="bullet"/>
      <w:lvlText w:val="•"/>
      <w:lvlJc w:val="left"/>
      <w:pPr>
        <w:ind w:left="6455" w:hanging="403"/>
      </w:pPr>
      <w:rPr>
        <w:rFonts w:hint="default"/>
        <w:lang w:val="en-US" w:eastAsia="en-US" w:bidi="en-US"/>
      </w:rPr>
    </w:lvl>
  </w:abstractNum>
  <w:abstractNum w:abstractNumId="98" w15:restartNumberingAfterBreak="0">
    <w:nsid w:val="72F43B9C"/>
    <w:multiLevelType w:val="hybridMultilevel"/>
    <w:tmpl w:val="1AAED3CA"/>
    <w:lvl w:ilvl="0" w:tplc="8592D890">
      <w:numFmt w:val="bullet"/>
      <w:lvlText w:val="—"/>
      <w:lvlJc w:val="left"/>
      <w:pPr>
        <w:ind w:left="451" w:hanging="403"/>
      </w:pPr>
      <w:rPr>
        <w:rFonts w:ascii="Cambria" w:eastAsia="Cambria" w:hAnsi="Cambria" w:cs="Cambria" w:hint="default"/>
        <w:color w:val="231F20"/>
        <w:spacing w:val="-2"/>
        <w:w w:val="100"/>
        <w:sz w:val="20"/>
        <w:szCs w:val="20"/>
        <w:lang w:val="en-US" w:eastAsia="en-US" w:bidi="en-US"/>
      </w:rPr>
    </w:lvl>
    <w:lvl w:ilvl="1" w:tplc="91D4FEB4">
      <w:numFmt w:val="bullet"/>
      <w:lvlText w:val="•"/>
      <w:lvlJc w:val="left"/>
      <w:pPr>
        <w:ind w:left="882" w:hanging="403"/>
      </w:pPr>
      <w:rPr>
        <w:rFonts w:hint="default"/>
        <w:lang w:val="en-US" w:eastAsia="en-US" w:bidi="en-US"/>
      </w:rPr>
    </w:lvl>
    <w:lvl w:ilvl="2" w:tplc="E2A67960">
      <w:numFmt w:val="bullet"/>
      <w:lvlText w:val="•"/>
      <w:lvlJc w:val="left"/>
      <w:pPr>
        <w:ind w:left="1305" w:hanging="403"/>
      </w:pPr>
      <w:rPr>
        <w:rFonts w:hint="default"/>
        <w:lang w:val="en-US" w:eastAsia="en-US" w:bidi="en-US"/>
      </w:rPr>
    </w:lvl>
    <w:lvl w:ilvl="3" w:tplc="D9F2CA5C">
      <w:numFmt w:val="bullet"/>
      <w:lvlText w:val="•"/>
      <w:lvlJc w:val="left"/>
      <w:pPr>
        <w:ind w:left="1728" w:hanging="403"/>
      </w:pPr>
      <w:rPr>
        <w:rFonts w:hint="default"/>
        <w:lang w:val="en-US" w:eastAsia="en-US" w:bidi="en-US"/>
      </w:rPr>
    </w:lvl>
    <w:lvl w:ilvl="4" w:tplc="C228FF38">
      <w:numFmt w:val="bullet"/>
      <w:lvlText w:val="•"/>
      <w:lvlJc w:val="left"/>
      <w:pPr>
        <w:ind w:left="2151" w:hanging="403"/>
      </w:pPr>
      <w:rPr>
        <w:rFonts w:hint="default"/>
        <w:lang w:val="en-US" w:eastAsia="en-US" w:bidi="en-US"/>
      </w:rPr>
    </w:lvl>
    <w:lvl w:ilvl="5" w:tplc="ADBE0090">
      <w:numFmt w:val="bullet"/>
      <w:lvlText w:val="•"/>
      <w:lvlJc w:val="left"/>
      <w:pPr>
        <w:ind w:left="2574" w:hanging="403"/>
      </w:pPr>
      <w:rPr>
        <w:rFonts w:hint="default"/>
        <w:lang w:val="en-US" w:eastAsia="en-US" w:bidi="en-US"/>
      </w:rPr>
    </w:lvl>
    <w:lvl w:ilvl="6" w:tplc="FFE46138">
      <w:numFmt w:val="bullet"/>
      <w:lvlText w:val="•"/>
      <w:lvlJc w:val="left"/>
      <w:pPr>
        <w:ind w:left="2996" w:hanging="403"/>
      </w:pPr>
      <w:rPr>
        <w:rFonts w:hint="default"/>
        <w:lang w:val="en-US" w:eastAsia="en-US" w:bidi="en-US"/>
      </w:rPr>
    </w:lvl>
    <w:lvl w:ilvl="7" w:tplc="FA10D024">
      <w:numFmt w:val="bullet"/>
      <w:lvlText w:val="•"/>
      <w:lvlJc w:val="left"/>
      <w:pPr>
        <w:ind w:left="3419" w:hanging="403"/>
      </w:pPr>
      <w:rPr>
        <w:rFonts w:hint="default"/>
        <w:lang w:val="en-US" w:eastAsia="en-US" w:bidi="en-US"/>
      </w:rPr>
    </w:lvl>
    <w:lvl w:ilvl="8" w:tplc="9FA02760">
      <w:numFmt w:val="bullet"/>
      <w:lvlText w:val="•"/>
      <w:lvlJc w:val="left"/>
      <w:pPr>
        <w:ind w:left="3842" w:hanging="403"/>
      </w:pPr>
      <w:rPr>
        <w:rFonts w:hint="default"/>
        <w:lang w:val="en-US" w:eastAsia="en-US" w:bidi="en-US"/>
      </w:rPr>
    </w:lvl>
  </w:abstractNum>
  <w:abstractNum w:abstractNumId="99" w15:restartNumberingAfterBreak="0">
    <w:nsid w:val="737D4986"/>
    <w:multiLevelType w:val="hybridMultilevel"/>
    <w:tmpl w:val="B56A5A48"/>
    <w:lvl w:ilvl="0" w:tplc="06043416">
      <w:numFmt w:val="bullet"/>
      <w:lvlText w:val="—"/>
      <w:lvlJc w:val="left"/>
      <w:pPr>
        <w:ind w:left="881" w:hanging="403"/>
      </w:pPr>
      <w:rPr>
        <w:rFonts w:ascii="Cambria" w:eastAsia="Cambria" w:hAnsi="Cambria" w:cs="Cambria" w:hint="default"/>
        <w:color w:val="231F20"/>
        <w:spacing w:val="-2"/>
        <w:w w:val="100"/>
        <w:sz w:val="20"/>
        <w:szCs w:val="20"/>
        <w:lang w:val="en-US" w:eastAsia="en-US" w:bidi="en-US"/>
      </w:rPr>
    </w:lvl>
    <w:lvl w:ilvl="1" w:tplc="78885F82">
      <w:numFmt w:val="bullet"/>
      <w:lvlText w:val="•"/>
      <w:lvlJc w:val="left"/>
      <w:pPr>
        <w:ind w:left="1593" w:hanging="403"/>
      </w:pPr>
      <w:rPr>
        <w:rFonts w:hint="default"/>
        <w:lang w:val="en-US" w:eastAsia="en-US" w:bidi="en-US"/>
      </w:rPr>
    </w:lvl>
    <w:lvl w:ilvl="2" w:tplc="960E2558">
      <w:numFmt w:val="bullet"/>
      <w:lvlText w:val="•"/>
      <w:lvlJc w:val="left"/>
      <w:pPr>
        <w:ind w:left="2306" w:hanging="403"/>
      </w:pPr>
      <w:rPr>
        <w:rFonts w:hint="default"/>
        <w:lang w:val="en-US" w:eastAsia="en-US" w:bidi="en-US"/>
      </w:rPr>
    </w:lvl>
    <w:lvl w:ilvl="3" w:tplc="26086D1E">
      <w:numFmt w:val="bullet"/>
      <w:lvlText w:val="•"/>
      <w:lvlJc w:val="left"/>
      <w:pPr>
        <w:ind w:left="3019" w:hanging="403"/>
      </w:pPr>
      <w:rPr>
        <w:rFonts w:hint="default"/>
        <w:lang w:val="en-US" w:eastAsia="en-US" w:bidi="en-US"/>
      </w:rPr>
    </w:lvl>
    <w:lvl w:ilvl="4" w:tplc="B8528FB4">
      <w:numFmt w:val="bullet"/>
      <w:lvlText w:val="•"/>
      <w:lvlJc w:val="left"/>
      <w:pPr>
        <w:ind w:left="3733" w:hanging="403"/>
      </w:pPr>
      <w:rPr>
        <w:rFonts w:hint="default"/>
        <w:lang w:val="en-US" w:eastAsia="en-US" w:bidi="en-US"/>
      </w:rPr>
    </w:lvl>
    <w:lvl w:ilvl="5" w:tplc="55480488">
      <w:numFmt w:val="bullet"/>
      <w:lvlText w:val="•"/>
      <w:lvlJc w:val="left"/>
      <w:pPr>
        <w:ind w:left="4446" w:hanging="403"/>
      </w:pPr>
      <w:rPr>
        <w:rFonts w:hint="default"/>
        <w:lang w:val="en-US" w:eastAsia="en-US" w:bidi="en-US"/>
      </w:rPr>
    </w:lvl>
    <w:lvl w:ilvl="6" w:tplc="1E980EA2">
      <w:numFmt w:val="bullet"/>
      <w:lvlText w:val="•"/>
      <w:lvlJc w:val="left"/>
      <w:pPr>
        <w:ind w:left="5159" w:hanging="403"/>
      </w:pPr>
      <w:rPr>
        <w:rFonts w:hint="default"/>
        <w:lang w:val="en-US" w:eastAsia="en-US" w:bidi="en-US"/>
      </w:rPr>
    </w:lvl>
    <w:lvl w:ilvl="7" w:tplc="D8862058">
      <w:numFmt w:val="bullet"/>
      <w:lvlText w:val="•"/>
      <w:lvlJc w:val="left"/>
      <w:pPr>
        <w:ind w:left="5873" w:hanging="403"/>
      </w:pPr>
      <w:rPr>
        <w:rFonts w:hint="default"/>
        <w:lang w:val="en-US" w:eastAsia="en-US" w:bidi="en-US"/>
      </w:rPr>
    </w:lvl>
    <w:lvl w:ilvl="8" w:tplc="4120CFC6">
      <w:numFmt w:val="bullet"/>
      <w:lvlText w:val="•"/>
      <w:lvlJc w:val="left"/>
      <w:pPr>
        <w:ind w:left="6586" w:hanging="403"/>
      </w:pPr>
      <w:rPr>
        <w:rFonts w:hint="default"/>
        <w:lang w:val="en-US" w:eastAsia="en-US" w:bidi="en-US"/>
      </w:rPr>
    </w:lvl>
  </w:abstractNum>
  <w:abstractNum w:abstractNumId="100" w15:restartNumberingAfterBreak="0">
    <w:nsid w:val="73AF41F5"/>
    <w:multiLevelType w:val="hybridMultilevel"/>
    <w:tmpl w:val="1D7EAA1E"/>
    <w:lvl w:ilvl="0" w:tplc="E2C645C0">
      <w:numFmt w:val="bullet"/>
      <w:lvlText w:val="—"/>
      <w:lvlJc w:val="left"/>
      <w:pPr>
        <w:ind w:left="961" w:hanging="403"/>
      </w:pPr>
      <w:rPr>
        <w:rFonts w:ascii="Cambria" w:eastAsia="Cambria" w:hAnsi="Cambria" w:cs="Cambria" w:hint="default"/>
        <w:color w:val="231F20"/>
        <w:spacing w:val="-2"/>
        <w:w w:val="100"/>
        <w:sz w:val="20"/>
        <w:szCs w:val="20"/>
        <w:lang w:val="en-US" w:eastAsia="en-US" w:bidi="en-US"/>
      </w:rPr>
    </w:lvl>
    <w:lvl w:ilvl="1" w:tplc="3AD0971C">
      <w:numFmt w:val="bullet"/>
      <w:lvlText w:val="•"/>
      <w:lvlJc w:val="left"/>
      <w:pPr>
        <w:ind w:left="1651" w:hanging="403"/>
      </w:pPr>
      <w:rPr>
        <w:rFonts w:hint="default"/>
        <w:lang w:val="en-US" w:eastAsia="en-US" w:bidi="en-US"/>
      </w:rPr>
    </w:lvl>
    <w:lvl w:ilvl="2" w:tplc="A5DA066E">
      <w:numFmt w:val="bullet"/>
      <w:lvlText w:val="•"/>
      <w:lvlJc w:val="left"/>
      <w:pPr>
        <w:ind w:left="2343" w:hanging="403"/>
      </w:pPr>
      <w:rPr>
        <w:rFonts w:hint="default"/>
        <w:lang w:val="en-US" w:eastAsia="en-US" w:bidi="en-US"/>
      </w:rPr>
    </w:lvl>
    <w:lvl w:ilvl="3" w:tplc="E64816E6">
      <w:numFmt w:val="bullet"/>
      <w:lvlText w:val="•"/>
      <w:lvlJc w:val="left"/>
      <w:pPr>
        <w:ind w:left="3035" w:hanging="403"/>
      </w:pPr>
      <w:rPr>
        <w:rFonts w:hint="default"/>
        <w:lang w:val="en-US" w:eastAsia="en-US" w:bidi="en-US"/>
      </w:rPr>
    </w:lvl>
    <w:lvl w:ilvl="4" w:tplc="DD442702">
      <w:numFmt w:val="bullet"/>
      <w:lvlText w:val="•"/>
      <w:lvlJc w:val="left"/>
      <w:pPr>
        <w:ind w:left="3727" w:hanging="403"/>
      </w:pPr>
      <w:rPr>
        <w:rFonts w:hint="default"/>
        <w:lang w:val="en-US" w:eastAsia="en-US" w:bidi="en-US"/>
      </w:rPr>
    </w:lvl>
    <w:lvl w:ilvl="5" w:tplc="0310CC86">
      <w:numFmt w:val="bullet"/>
      <w:lvlText w:val="•"/>
      <w:lvlJc w:val="left"/>
      <w:pPr>
        <w:ind w:left="4419" w:hanging="403"/>
      </w:pPr>
      <w:rPr>
        <w:rFonts w:hint="default"/>
        <w:lang w:val="en-US" w:eastAsia="en-US" w:bidi="en-US"/>
      </w:rPr>
    </w:lvl>
    <w:lvl w:ilvl="6" w:tplc="D45080E6">
      <w:numFmt w:val="bullet"/>
      <w:lvlText w:val="•"/>
      <w:lvlJc w:val="left"/>
      <w:pPr>
        <w:ind w:left="5111" w:hanging="403"/>
      </w:pPr>
      <w:rPr>
        <w:rFonts w:hint="default"/>
        <w:lang w:val="en-US" w:eastAsia="en-US" w:bidi="en-US"/>
      </w:rPr>
    </w:lvl>
    <w:lvl w:ilvl="7" w:tplc="90F8E4BC">
      <w:numFmt w:val="bullet"/>
      <w:lvlText w:val="•"/>
      <w:lvlJc w:val="left"/>
      <w:pPr>
        <w:ind w:left="5803" w:hanging="403"/>
      </w:pPr>
      <w:rPr>
        <w:rFonts w:hint="default"/>
        <w:lang w:val="en-US" w:eastAsia="en-US" w:bidi="en-US"/>
      </w:rPr>
    </w:lvl>
    <w:lvl w:ilvl="8" w:tplc="A5E6DAF4">
      <w:numFmt w:val="bullet"/>
      <w:lvlText w:val="•"/>
      <w:lvlJc w:val="left"/>
      <w:pPr>
        <w:ind w:left="6495" w:hanging="403"/>
      </w:pPr>
      <w:rPr>
        <w:rFonts w:hint="default"/>
        <w:lang w:val="en-US" w:eastAsia="en-US" w:bidi="en-US"/>
      </w:rPr>
    </w:lvl>
  </w:abstractNum>
  <w:abstractNum w:abstractNumId="101" w15:restartNumberingAfterBreak="0">
    <w:nsid w:val="755C141F"/>
    <w:multiLevelType w:val="hybridMultilevel"/>
    <w:tmpl w:val="48BE03FC"/>
    <w:lvl w:ilvl="0" w:tplc="191A3AB8">
      <w:numFmt w:val="bullet"/>
      <w:lvlText w:val="—"/>
      <w:lvlJc w:val="left"/>
      <w:pPr>
        <w:ind w:left="1303" w:hanging="403"/>
      </w:pPr>
      <w:rPr>
        <w:rFonts w:ascii="Cambria" w:eastAsia="Cambria" w:hAnsi="Cambria" w:cs="Cambria" w:hint="default"/>
        <w:color w:val="231F20"/>
        <w:spacing w:val="-1"/>
        <w:w w:val="100"/>
        <w:sz w:val="20"/>
        <w:szCs w:val="20"/>
        <w:lang w:val="en-US" w:eastAsia="en-US" w:bidi="en-US"/>
      </w:rPr>
    </w:lvl>
    <w:lvl w:ilvl="1" w:tplc="F656C16A">
      <w:numFmt w:val="bullet"/>
      <w:lvlText w:val="•"/>
      <w:lvlJc w:val="left"/>
      <w:pPr>
        <w:ind w:left="1971" w:hanging="403"/>
      </w:pPr>
      <w:rPr>
        <w:rFonts w:hint="default"/>
        <w:lang w:val="en-US" w:eastAsia="en-US" w:bidi="en-US"/>
      </w:rPr>
    </w:lvl>
    <w:lvl w:ilvl="2" w:tplc="8BBA0408">
      <w:numFmt w:val="bullet"/>
      <w:lvlText w:val="•"/>
      <w:lvlJc w:val="left"/>
      <w:pPr>
        <w:ind w:left="2642" w:hanging="403"/>
      </w:pPr>
      <w:rPr>
        <w:rFonts w:hint="default"/>
        <w:lang w:val="en-US" w:eastAsia="en-US" w:bidi="en-US"/>
      </w:rPr>
    </w:lvl>
    <w:lvl w:ilvl="3" w:tplc="139491AC">
      <w:numFmt w:val="bullet"/>
      <w:lvlText w:val="•"/>
      <w:lvlJc w:val="left"/>
      <w:pPr>
        <w:ind w:left="3313" w:hanging="403"/>
      </w:pPr>
      <w:rPr>
        <w:rFonts w:hint="default"/>
        <w:lang w:val="en-US" w:eastAsia="en-US" w:bidi="en-US"/>
      </w:rPr>
    </w:lvl>
    <w:lvl w:ilvl="4" w:tplc="F1E8D47E">
      <w:numFmt w:val="bullet"/>
      <w:lvlText w:val="•"/>
      <w:lvlJc w:val="left"/>
      <w:pPr>
        <w:ind w:left="3985" w:hanging="403"/>
      </w:pPr>
      <w:rPr>
        <w:rFonts w:hint="default"/>
        <w:lang w:val="en-US" w:eastAsia="en-US" w:bidi="en-US"/>
      </w:rPr>
    </w:lvl>
    <w:lvl w:ilvl="5" w:tplc="83D4C7E2">
      <w:numFmt w:val="bullet"/>
      <w:lvlText w:val="•"/>
      <w:lvlJc w:val="left"/>
      <w:pPr>
        <w:ind w:left="4656" w:hanging="403"/>
      </w:pPr>
      <w:rPr>
        <w:rFonts w:hint="default"/>
        <w:lang w:val="en-US" w:eastAsia="en-US" w:bidi="en-US"/>
      </w:rPr>
    </w:lvl>
    <w:lvl w:ilvl="6" w:tplc="9D508C02">
      <w:numFmt w:val="bullet"/>
      <w:lvlText w:val="•"/>
      <w:lvlJc w:val="left"/>
      <w:pPr>
        <w:ind w:left="5327" w:hanging="403"/>
      </w:pPr>
      <w:rPr>
        <w:rFonts w:hint="default"/>
        <w:lang w:val="en-US" w:eastAsia="en-US" w:bidi="en-US"/>
      </w:rPr>
    </w:lvl>
    <w:lvl w:ilvl="7" w:tplc="CA8617A6">
      <w:numFmt w:val="bullet"/>
      <w:lvlText w:val="•"/>
      <w:lvlJc w:val="left"/>
      <w:pPr>
        <w:ind w:left="5999" w:hanging="403"/>
      </w:pPr>
      <w:rPr>
        <w:rFonts w:hint="default"/>
        <w:lang w:val="en-US" w:eastAsia="en-US" w:bidi="en-US"/>
      </w:rPr>
    </w:lvl>
    <w:lvl w:ilvl="8" w:tplc="8D48708E">
      <w:numFmt w:val="bullet"/>
      <w:lvlText w:val="•"/>
      <w:lvlJc w:val="left"/>
      <w:pPr>
        <w:ind w:left="6670" w:hanging="403"/>
      </w:pPr>
      <w:rPr>
        <w:rFonts w:hint="default"/>
        <w:lang w:val="en-US" w:eastAsia="en-US" w:bidi="en-US"/>
      </w:rPr>
    </w:lvl>
  </w:abstractNum>
  <w:abstractNum w:abstractNumId="102" w15:restartNumberingAfterBreak="0">
    <w:nsid w:val="75BC78DB"/>
    <w:multiLevelType w:val="hybridMultilevel"/>
    <w:tmpl w:val="603EC02E"/>
    <w:lvl w:ilvl="0" w:tplc="2F543128">
      <w:numFmt w:val="bullet"/>
      <w:lvlText w:val="—"/>
      <w:lvlJc w:val="left"/>
      <w:pPr>
        <w:ind w:left="454" w:hanging="403"/>
      </w:pPr>
      <w:rPr>
        <w:rFonts w:ascii="Cambria" w:eastAsia="Cambria" w:hAnsi="Cambria" w:cs="Cambria" w:hint="default"/>
        <w:color w:val="231F20"/>
        <w:spacing w:val="-3"/>
        <w:w w:val="100"/>
        <w:sz w:val="20"/>
        <w:szCs w:val="20"/>
        <w:lang w:val="en-US" w:eastAsia="en-US" w:bidi="en-US"/>
      </w:rPr>
    </w:lvl>
    <w:lvl w:ilvl="1" w:tplc="2E9A575A">
      <w:numFmt w:val="bullet"/>
      <w:lvlText w:val="•"/>
      <w:lvlJc w:val="left"/>
      <w:pPr>
        <w:ind w:left="760" w:hanging="403"/>
      </w:pPr>
      <w:rPr>
        <w:rFonts w:hint="default"/>
        <w:lang w:val="en-US" w:eastAsia="en-US" w:bidi="en-US"/>
      </w:rPr>
    </w:lvl>
    <w:lvl w:ilvl="2" w:tplc="A9744E0C">
      <w:numFmt w:val="bullet"/>
      <w:lvlText w:val="•"/>
      <w:lvlJc w:val="left"/>
      <w:pPr>
        <w:ind w:left="1061" w:hanging="403"/>
      </w:pPr>
      <w:rPr>
        <w:rFonts w:hint="default"/>
        <w:lang w:val="en-US" w:eastAsia="en-US" w:bidi="en-US"/>
      </w:rPr>
    </w:lvl>
    <w:lvl w:ilvl="3" w:tplc="821E385A">
      <w:numFmt w:val="bullet"/>
      <w:lvlText w:val="•"/>
      <w:lvlJc w:val="left"/>
      <w:pPr>
        <w:ind w:left="1362" w:hanging="403"/>
      </w:pPr>
      <w:rPr>
        <w:rFonts w:hint="default"/>
        <w:lang w:val="en-US" w:eastAsia="en-US" w:bidi="en-US"/>
      </w:rPr>
    </w:lvl>
    <w:lvl w:ilvl="4" w:tplc="4A866ADC">
      <w:numFmt w:val="bullet"/>
      <w:lvlText w:val="•"/>
      <w:lvlJc w:val="left"/>
      <w:pPr>
        <w:ind w:left="1663" w:hanging="403"/>
      </w:pPr>
      <w:rPr>
        <w:rFonts w:hint="default"/>
        <w:lang w:val="en-US" w:eastAsia="en-US" w:bidi="en-US"/>
      </w:rPr>
    </w:lvl>
    <w:lvl w:ilvl="5" w:tplc="F4E0BC6C">
      <w:numFmt w:val="bullet"/>
      <w:lvlText w:val="•"/>
      <w:lvlJc w:val="left"/>
      <w:pPr>
        <w:ind w:left="1964" w:hanging="403"/>
      </w:pPr>
      <w:rPr>
        <w:rFonts w:hint="default"/>
        <w:lang w:val="en-US" w:eastAsia="en-US" w:bidi="en-US"/>
      </w:rPr>
    </w:lvl>
    <w:lvl w:ilvl="6" w:tplc="FBC2E316">
      <w:numFmt w:val="bullet"/>
      <w:lvlText w:val="•"/>
      <w:lvlJc w:val="left"/>
      <w:pPr>
        <w:ind w:left="2264" w:hanging="403"/>
      </w:pPr>
      <w:rPr>
        <w:rFonts w:hint="default"/>
        <w:lang w:val="en-US" w:eastAsia="en-US" w:bidi="en-US"/>
      </w:rPr>
    </w:lvl>
    <w:lvl w:ilvl="7" w:tplc="61A8C3C6">
      <w:numFmt w:val="bullet"/>
      <w:lvlText w:val="•"/>
      <w:lvlJc w:val="left"/>
      <w:pPr>
        <w:ind w:left="2565" w:hanging="403"/>
      </w:pPr>
      <w:rPr>
        <w:rFonts w:hint="default"/>
        <w:lang w:val="en-US" w:eastAsia="en-US" w:bidi="en-US"/>
      </w:rPr>
    </w:lvl>
    <w:lvl w:ilvl="8" w:tplc="33024D34">
      <w:numFmt w:val="bullet"/>
      <w:lvlText w:val="•"/>
      <w:lvlJc w:val="left"/>
      <w:pPr>
        <w:ind w:left="2866" w:hanging="403"/>
      </w:pPr>
      <w:rPr>
        <w:rFonts w:hint="default"/>
        <w:lang w:val="en-US" w:eastAsia="en-US" w:bidi="en-US"/>
      </w:rPr>
    </w:lvl>
  </w:abstractNum>
  <w:abstractNum w:abstractNumId="103" w15:restartNumberingAfterBreak="0">
    <w:nsid w:val="76625148"/>
    <w:multiLevelType w:val="hybridMultilevel"/>
    <w:tmpl w:val="EA24175A"/>
    <w:lvl w:ilvl="0" w:tplc="4F7CD60E">
      <w:numFmt w:val="bullet"/>
      <w:lvlText w:val="—"/>
      <w:lvlJc w:val="left"/>
      <w:pPr>
        <w:ind w:left="940" w:hanging="403"/>
      </w:pPr>
      <w:rPr>
        <w:rFonts w:ascii="Cambria" w:eastAsia="Cambria" w:hAnsi="Cambria" w:cs="Cambria" w:hint="default"/>
        <w:color w:val="231F20"/>
        <w:spacing w:val="-1"/>
        <w:w w:val="100"/>
        <w:sz w:val="20"/>
        <w:szCs w:val="20"/>
        <w:lang w:val="en-US" w:eastAsia="en-US" w:bidi="en-US"/>
      </w:rPr>
    </w:lvl>
    <w:lvl w:ilvl="1" w:tplc="7DB4D66E">
      <w:numFmt w:val="bullet"/>
      <w:lvlText w:val="•"/>
      <w:lvlJc w:val="left"/>
      <w:pPr>
        <w:ind w:left="1641" w:hanging="403"/>
      </w:pPr>
      <w:rPr>
        <w:rFonts w:hint="default"/>
        <w:lang w:val="en-US" w:eastAsia="en-US" w:bidi="en-US"/>
      </w:rPr>
    </w:lvl>
    <w:lvl w:ilvl="2" w:tplc="CAFCB212">
      <w:numFmt w:val="bullet"/>
      <w:lvlText w:val="•"/>
      <w:lvlJc w:val="left"/>
      <w:pPr>
        <w:ind w:left="2342" w:hanging="403"/>
      </w:pPr>
      <w:rPr>
        <w:rFonts w:hint="default"/>
        <w:lang w:val="en-US" w:eastAsia="en-US" w:bidi="en-US"/>
      </w:rPr>
    </w:lvl>
    <w:lvl w:ilvl="3" w:tplc="FED251E8">
      <w:numFmt w:val="bullet"/>
      <w:lvlText w:val="•"/>
      <w:lvlJc w:val="left"/>
      <w:pPr>
        <w:ind w:left="3044" w:hanging="403"/>
      </w:pPr>
      <w:rPr>
        <w:rFonts w:hint="default"/>
        <w:lang w:val="en-US" w:eastAsia="en-US" w:bidi="en-US"/>
      </w:rPr>
    </w:lvl>
    <w:lvl w:ilvl="4" w:tplc="C958B770">
      <w:numFmt w:val="bullet"/>
      <w:lvlText w:val="•"/>
      <w:lvlJc w:val="left"/>
      <w:pPr>
        <w:ind w:left="3745" w:hanging="403"/>
      </w:pPr>
      <w:rPr>
        <w:rFonts w:hint="default"/>
        <w:lang w:val="en-US" w:eastAsia="en-US" w:bidi="en-US"/>
      </w:rPr>
    </w:lvl>
    <w:lvl w:ilvl="5" w:tplc="BE08D672">
      <w:numFmt w:val="bullet"/>
      <w:lvlText w:val="•"/>
      <w:lvlJc w:val="left"/>
      <w:pPr>
        <w:ind w:left="4447" w:hanging="403"/>
      </w:pPr>
      <w:rPr>
        <w:rFonts w:hint="default"/>
        <w:lang w:val="en-US" w:eastAsia="en-US" w:bidi="en-US"/>
      </w:rPr>
    </w:lvl>
    <w:lvl w:ilvl="6" w:tplc="8D38279C">
      <w:numFmt w:val="bullet"/>
      <w:lvlText w:val="•"/>
      <w:lvlJc w:val="left"/>
      <w:pPr>
        <w:ind w:left="5148" w:hanging="403"/>
      </w:pPr>
      <w:rPr>
        <w:rFonts w:hint="default"/>
        <w:lang w:val="en-US" w:eastAsia="en-US" w:bidi="en-US"/>
      </w:rPr>
    </w:lvl>
    <w:lvl w:ilvl="7" w:tplc="F2ECF950">
      <w:numFmt w:val="bullet"/>
      <w:lvlText w:val="•"/>
      <w:lvlJc w:val="left"/>
      <w:pPr>
        <w:ind w:left="5849" w:hanging="403"/>
      </w:pPr>
      <w:rPr>
        <w:rFonts w:hint="default"/>
        <w:lang w:val="en-US" w:eastAsia="en-US" w:bidi="en-US"/>
      </w:rPr>
    </w:lvl>
    <w:lvl w:ilvl="8" w:tplc="19369980">
      <w:numFmt w:val="bullet"/>
      <w:lvlText w:val="•"/>
      <w:lvlJc w:val="left"/>
      <w:pPr>
        <w:ind w:left="6551" w:hanging="403"/>
      </w:pPr>
      <w:rPr>
        <w:rFonts w:hint="default"/>
        <w:lang w:val="en-US" w:eastAsia="en-US" w:bidi="en-US"/>
      </w:rPr>
    </w:lvl>
  </w:abstractNum>
  <w:abstractNum w:abstractNumId="104" w15:restartNumberingAfterBreak="0">
    <w:nsid w:val="76A86D13"/>
    <w:multiLevelType w:val="hybridMultilevel"/>
    <w:tmpl w:val="A100F32C"/>
    <w:lvl w:ilvl="0" w:tplc="75CEE672">
      <w:numFmt w:val="bullet"/>
      <w:lvlText w:val="—"/>
      <w:lvlJc w:val="left"/>
      <w:pPr>
        <w:ind w:left="901" w:hanging="403"/>
      </w:pPr>
      <w:rPr>
        <w:rFonts w:ascii="Cambria" w:eastAsia="Cambria" w:hAnsi="Cambria" w:cs="Cambria" w:hint="default"/>
        <w:color w:val="231F20"/>
        <w:spacing w:val="-1"/>
        <w:w w:val="100"/>
        <w:sz w:val="20"/>
        <w:szCs w:val="20"/>
        <w:lang w:val="en-US" w:eastAsia="en-US" w:bidi="en-US"/>
      </w:rPr>
    </w:lvl>
    <w:lvl w:ilvl="1" w:tplc="2E5001FC">
      <w:numFmt w:val="bullet"/>
      <w:lvlText w:val="•"/>
      <w:lvlJc w:val="left"/>
      <w:pPr>
        <w:ind w:left="1630" w:hanging="403"/>
      </w:pPr>
      <w:rPr>
        <w:rFonts w:hint="default"/>
        <w:lang w:val="en-US" w:eastAsia="en-US" w:bidi="en-US"/>
      </w:rPr>
    </w:lvl>
    <w:lvl w:ilvl="2" w:tplc="8E68CB16">
      <w:numFmt w:val="bullet"/>
      <w:lvlText w:val="•"/>
      <w:lvlJc w:val="left"/>
      <w:pPr>
        <w:ind w:left="2360" w:hanging="403"/>
      </w:pPr>
      <w:rPr>
        <w:rFonts w:hint="default"/>
        <w:lang w:val="en-US" w:eastAsia="en-US" w:bidi="en-US"/>
      </w:rPr>
    </w:lvl>
    <w:lvl w:ilvl="3" w:tplc="8968DFBC">
      <w:numFmt w:val="bullet"/>
      <w:lvlText w:val="•"/>
      <w:lvlJc w:val="left"/>
      <w:pPr>
        <w:ind w:left="3091" w:hanging="403"/>
      </w:pPr>
      <w:rPr>
        <w:rFonts w:hint="default"/>
        <w:lang w:val="en-US" w:eastAsia="en-US" w:bidi="en-US"/>
      </w:rPr>
    </w:lvl>
    <w:lvl w:ilvl="4" w:tplc="EDAA383A">
      <w:numFmt w:val="bullet"/>
      <w:lvlText w:val="•"/>
      <w:lvlJc w:val="left"/>
      <w:pPr>
        <w:ind w:left="3821" w:hanging="403"/>
      </w:pPr>
      <w:rPr>
        <w:rFonts w:hint="default"/>
        <w:lang w:val="en-US" w:eastAsia="en-US" w:bidi="en-US"/>
      </w:rPr>
    </w:lvl>
    <w:lvl w:ilvl="5" w:tplc="7C5A18D4">
      <w:numFmt w:val="bullet"/>
      <w:lvlText w:val="•"/>
      <w:lvlJc w:val="left"/>
      <w:pPr>
        <w:ind w:left="4552" w:hanging="403"/>
      </w:pPr>
      <w:rPr>
        <w:rFonts w:hint="default"/>
        <w:lang w:val="en-US" w:eastAsia="en-US" w:bidi="en-US"/>
      </w:rPr>
    </w:lvl>
    <w:lvl w:ilvl="6" w:tplc="F1E2EA86">
      <w:numFmt w:val="bullet"/>
      <w:lvlText w:val="•"/>
      <w:lvlJc w:val="left"/>
      <w:pPr>
        <w:ind w:left="5282" w:hanging="403"/>
      </w:pPr>
      <w:rPr>
        <w:rFonts w:hint="default"/>
        <w:lang w:val="en-US" w:eastAsia="en-US" w:bidi="en-US"/>
      </w:rPr>
    </w:lvl>
    <w:lvl w:ilvl="7" w:tplc="C4FEDF72">
      <w:numFmt w:val="bullet"/>
      <w:lvlText w:val="•"/>
      <w:lvlJc w:val="left"/>
      <w:pPr>
        <w:ind w:left="6012" w:hanging="403"/>
      </w:pPr>
      <w:rPr>
        <w:rFonts w:hint="default"/>
        <w:lang w:val="en-US" w:eastAsia="en-US" w:bidi="en-US"/>
      </w:rPr>
    </w:lvl>
    <w:lvl w:ilvl="8" w:tplc="BDB69162">
      <w:numFmt w:val="bullet"/>
      <w:lvlText w:val="•"/>
      <w:lvlJc w:val="left"/>
      <w:pPr>
        <w:ind w:left="6743" w:hanging="403"/>
      </w:pPr>
      <w:rPr>
        <w:rFonts w:hint="default"/>
        <w:lang w:val="en-US" w:eastAsia="en-US" w:bidi="en-US"/>
      </w:rPr>
    </w:lvl>
  </w:abstractNum>
  <w:abstractNum w:abstractNumId="105" w15:restartNumberingAfterBreak="0">
    <w:nsid w:val="7CDA0EB5"/>
    <w:multiLevelType w:val="hybridMultilevel"/>
    <w:tmpl w:val="E9E0E1FE"/>
    <w:lvl w:ilvl="0" w:tplc="77686374">
      <w:numFmt w:val="bullet"/>
      <w:lvlText w:val="—"/>
      <w:lvlJc w:val="left"/>
      <w:pPr>
        <w:ind w:left="451" w:hanging="403"/>
      </w:pPr>
      <w:rPr>
        <w:rFonts w:ascii="Cambria" w:eastAsia="Cambria" w:hAnsi="Cambria" w:cs="Cambria" w:hint="default"/>
        <w:color w:val="231F20"/>
        <w:spacing w:val="-5"/>
        <w:w w:val="100"/>
        <w:sz w:val="20"/>
        <w:szCs w:val="20"/>
        <w:lang w:val="en-US" w:eastAsia="en-US" w:bidi="en-US"/>
      </w:rPr>
    </w:lvl>
    <w:lvl w:ilvl="1" w:tplc="B94C3624">
      <w:numFmt w:val="bullet"/>
      <w:lvlText w:val="•"/>
      <w:lvlJc w:val="left"/>
      <w:pPr>
        <w:ind w:left="882" w:hanging="403"/>
      </w:pPr>
      <w:rPr>
        <w:rFonts w:hint="default"/>
        <w:lang w:val="en-US" w:eastAsia="en-US" w:bidi="en-US"/>
      </w:rPr>
    </w:lvl>
    <w:lvl w:ilvl="2" w:tplc="7C8EF4B6">
      <w:numFmt w:val="bullet"/>
      <w:lvlText w:val="•"/>
      <w:lvlJc w:val="left"/>
      <w:pPr>
        <w:ind w:left="1305" w:hanging="403"/>
      </w:pPr>
      <w:rPr>
        <w:rFonts w:hint="default"/>
        <w:lang w:val="en-US" w:eastAsia="en-US" w:bidi="en-US"/>
      </w:rPr>
    </w:lvl>
    <w:lvl w:ilvl="3" w:tplc="9AB46A30">
      <w:numFmt w:val="bullet"/>
      <w:lvlText w:val="•"/>
      <w:lvlJc w:val="left"/>
      <w:pPr>
        <w:ind w:left="1728" w:hanging="403"/>
      </w:pPr>
      <w:rPr>
        <w:rFonts w:hint="default"/>
        <w:lang w:val="en-US" w:eastAsia="en-US" w:bidi="en-US"/>
      </w:rPr>
    </w:lvl>
    <w:lvl w:ilvl="4" w:tplc="324E3DAA">
      <w:numFmt w:val="bullet"/>
      <w:lvlText w:val="•"/>
      <w:lvlJc w:val="left"/>
      <w:pPr>
        <w:ind w:left="2151" w:hanging="403"/>
      </w:pPr>
      <w:rPr>
        <w:rFonts w:hint="default"/>
        <w:lang w:val="en-US" w:eastAsia="en-US" w:bidi="en-US"/>
      </w:rPr>
    </w:lvl>
    <w:lvl w:ilvl="5" w:tplc="EFE0EBA6">
      <w:numFmt w:val="bullet"/>
      <w:lvlText w:val="•"/>
      <w:lvlJc w:val="left"/>
      <w:pPr>
        <w:ind w:left="2574" w:hanging="403"/>
      </w:pPr>
      <w:rPr>
        <w:rFonts w:hint="default"/>
        <w:lang w:val="en-US" w:eastAsia="en-US" w:bidi="en-US"/>
      </w:rPr>
    </w:lvl>
    <w:lvl w:ilvl="6" w:tplc="DF3CB4CA">
      <w:numFmt w:val="bullet"/>
      <w:lvlText w:val="•"/>
      <w:lvlJc w:val="left"/>
      <w:pPr>
        <w:ind w:left="2996" w:hanging="403"/>
      </w:pPr>
      <w:rPr>
        <w:rFonts w:hint="default"/>
        <w:lang w:val="en-US" w:eastAsia="en-US" w:bidi="en-US"/>
      </w:rPr>
    </w:lvl>
    <w:lvl w:ilvl="7" w:tplc="4E9C33B8">
      <w:numFmt w:val="bullet"/>
      <w:lvlText w:val="•"/>
      <w:lvlJc w:val="left"/>
      <w:pPr>
        <w:ind w:left="3419" w:hanging="403"/>
      </w:pPr>
      <w:rPr>
        <w:rFonts w:hint="default"/>
        <w:lang w:val="en-US" w:eastAsia="en-US" w:bidi="en-US"/>
      </w:rPr>
    </w:lvl>
    <w:lvl w:ilvl="8" w:tplc="7332AF88">
      <w:numFmt w:val="bullet"/>
      <w:lvlText w:val="•"/>
      <w:lvlJc w:val="left"/>
      <w:pPr>
        <w:ind w:left="3842" w:hanging="403"/>
      </w:pPr>
      <w:rPr>
        <w:rFonts w:hint="default"/>
        <w:lang w:val="en-US" w:eastAsia="en-US" w:bidi="en-US"/>
      </w:rPr>
    </w:lvl>
  </w:abstractNum>
  <w:abstractNum w:abstractNumId="106" w15:restartNumberingAfterBreak="0">
    <w:nsid w:val="7D45025F"/>
    <w:multiLevelType w:val="hybridMultilevel"/>
    <w:tmpl w:val="359E6B16"/>
    <w:lvl w:ilvl="0" w:tplc="C832C6F2">
      <w:numFmt w:val="bullet"/>
      <w:lvlText w:val="—"/>
      <w:lvlJc w:val="left"/>
      <w:pPr>
        <w:ind w:left="982" w:hanging="403"/>
      </w:pPr>
      <w:rPr>
        <w:rFonts w:ascii="Cambria" w:eastAsia="Cambria" w:hAnsi="Cambria" w:cs="Cambria" w:hint="default"/>
        <w:color w:val="231F20"/>
        <w:spacing w:val="-3"/>
        <w:w w:val="100"/>
        <w:sz w:val="20"/>
        <w:szCs w:val="20"/>
        <w:lang w:val="en-US" w:eastAsia="en-US" w:bidi="en-US"/>
      </w:rPr>
    </w:lvl>
    <w:lvl w:ilvl="1" w:tplc="D1B6B766">
      <w:numFmt w:val="bullet"/>
      <w:lvlText w:val="•"/>
      <w:lvlJc w:val="left"/>
      <w:pPr>
        <w:ind w:left="1714" w:hanging="403"/>
      </w:pPr>
      <w:rPr>
        <w:rFonts w:hint="default"/>
        <w:lang w:val="en-US" w:eastAsia="en-US" w:bidi="en-US"/>
      </w:rPr>
    </w:lvl>
    <w:lvl w:ilvl="2" w:tplc="32D0A2EC">
      <w:numFmt w:val="bullet"/>
      <w:lvlText w:val="•"/>
      <w:lvlJc w:val="left"/>
      <w:pPr>
        <w:ind w:left="2448" w:hanging="403"/>
      </w:pPr>
      <w:rPr>
        <w:rFonts w:hint="default"/>
        <w:lang w:val="en-US" w:eastAsia="en-US" w:bidi="en-US"/>
      </w:rPr>
    </w:lvl>
    <w:lvl w:ilvl="3" w:tplc="AAF271B8">
      <w:numFmt w:val="bullet"/>
      <w:lvlText w:val="•"/>
      <w:lvlJc w:val="left"/>
      <w:pPr>
        <w:ind w:left="3182" w:hanging="403"/>
      </w:pPr>
      <w:rPr>
        <w:rFonts w:hint="default"/>
        <w:lang w:val="en-US" w:eastAsia="en-US" w:bidi="en-US"/>
      </w:rPr>
    </w:lvl>
    <w:lvl w:ilvl="4" w:tplc="2610A8B8">
      <w:numFmt w:val="bullet"/>
      <w:lvlText w:val="•"/>
      <w:lvlJc w:val="left"/>
      <w:pPr>
        <w:ind w:left="3916" w:hanging="403"/>
      </w:pPr>
      <w:rPr>
        <w:rFonts w:hint="default"/>
        <w:lang w:val="en-US" w:eastAsia="en-US" w:bidi="en-US"/>
      </w:rPr>
    </w:lvl>
    <w:lvl w:ilvl="5" w:tplc="304E784A">
      <w:numFmt w:val="bullet"/>
      <w:lvlText w:val="•"/>
      <w:lvlJc w:val="left"/>
      <w:pPr>
        <w:ind w:left="4650" w:hanging="403"/>
      </w:pPr>
      <w:rPr>
        <w:rFonts w:hint="default"/>
        <w:lang w:val="en-US" w:eastAsia="en-US" w:bidi="en-US"/>
      </w:rPr>
    </w:lvl>
    <w:lvl w:ilvl="6" w:tplc="432678F8">
      <w:numFmt w:val="bullet"/>
      <w:lvlText w:val="•"/>
      <w:lvlJc w:val="left"/>
      <w:pPr>
        <w:ind w:left="5384" w:hanging="403"/>
      </w:pPr>
      <w:rPr>
        <w:rFonts w:hint="default"/>
        <w:lang w:val="en-US" w:eastAsia="en-US" w:bidi="en-US"/>
      </w:rPr>
    </w:lvl>
    <w:lvl w:ilvl="7" w:tplc="1F545388">
      <w:numFmt w:val="bullet"/>
      <w:lvlText w:val="•"/>
      <w:lvlJc w:val="left"/>
      <w:pPr>
        <w:ind w:left="6118" w:hanging="403"/>
      </w:pPr>
      <w:rPr>
        <w:rFonts w:hint="default"/>
        <w:lang w:val="en-US" w:eastAsia="en-US" w:bidi="en-US"/>
      </w:rPr>
    </w:lvl>
    <w:lvl w:ilvl="8" w:tplc="075A5C3E">
      <w:numFmt w:val="bullet"/>
      <w:lvlText w:val="•"/>
      <w:lvlJc w:val="left"/>
      <w:pPr>
        <w:ind w:left="6852" w:hanging="403"/>
      </w:pPr>
      <w:rPr>
        <w:rFonts w:hint="default"/>
        <w:lang w:val="en-US" w:eastAsia="en-US" w:bidi="en-US"/>
      </w:rPr>
    </w:lvl>
  </w:abstractNum>
  <w:abstractNum w:abstractNumId="107" w15:restartNumberingAfterBreak="0">
    <w:nsid w:val="7E8F78A1"/>
    <w:multiLevelType w:val="hybridMultilevel"/>
    <w:tmpl w:val="01C65D02"/>
    <w:lvl w:ilvl="0" w:tplc="A0EAA4D8">
      <w:numFmt w:val="bullet"/>
      <w:lvlText w:val="—"/>
      <w:lvlJc w:val="left"/>
      <w:pPr>
        <w:ind w:left="922" w:hanging="403"/>
      </w:pPr>
      <w:rPr>
        <w:rFonts w:ascii="Cambria" w:eastAsia="Cambria" w:hAnsi="Cambria" w:cs="Cambria" w:hint="default"/>
        <w:color w:val="231F20"/>
        <w:spacing w:val="-1"/>
        <w:w w:val="100"/>
        <w:sz w:val="20"/>
        <w:szCs w:val="20"/>
        <w:lang w:val="en-US" w:eastAsia="en-US" w:bidi="en-US"/>
      </w:rPr>
    </w:lvl>
    <w:lvl w:ilvl="1" w:tplc="682AA3DE">
      <w:numFmt w:val="bullet"/>
      <w:lvlText w:val="•"/>
      <w:lvlJc w:val="left"/>
      <w:pPr>
        <w:ind w:left="1660" w:hanging="403"/>
      </w:pPr>
      <w:rPr>
        <w:rFonts w:hint="default"/>
        <w:lang w:val="en-US" w:eastAsia="en-US" w:bidi="en-US"/>
      </w:rPr>
    </w:lvl>
    <w:lvl w:ilvl="2" w:tplc="2C7C0FBA">
      <w:numFmt w:val="bullet"/>
      <w:lvlText w:val="•"/>
      <w:lvlJc w:val="left"/>
      <w:pPr>
        <w:ind w:left="2400" w:hanging="403"/>
      </w:pPr>
      <w:rPr>
        <w:rFonts w:hint="default"/>
        <w:lang w:val="en-US" w:eastAsia="en-US" w:bidi="en-US"/>
      </w:rPr>
    </w:lvl>
    <w:lvl w:ilvl="3" w:tplc="D2FC8C1C">
      <w:numFmt w:val="bullet"/>
      <w:lvlText w:val="•"/>
      <w:lvlJc w:val="left"/>
      <w:pPr>
        <w:ind w:left="3140" w:hanging="403"/>
      </w:pPr>
      <w:rPr>
        <w:rFonts w:hint="default"/>
        <w:lang w:val="en-US" w:eastAsia="en-US" w:bidi="en-US"/>
      </w:rPr>
    </w:lvl>
    <w:lvl w:ilvl="4" w:tplc="B2C47A6C">
      <w:numFmt w:val="bullet"/>
      <w:lvlText w:val="•"/>
      <w:lvlJc w:val="left"/>
      <w:pPr>
        <w:ind w:left="3880" w:hanging="403"/>
      </w:pPr>
      <w:rPr>
        <w:rFonts w:hint="default"/>
        <w:lang w:val="en-US" w:eastAsia="en-US" w:bidi="en-US"/>
      </w:rPr>
    </w:lvl>
    <w:lvl w:ilvl="5" w:tplc="2336312E">
      <w:numFmt w:val="bullet"/>
      <w:lvlText w:val="•"/>
      <w:lvlJc w:val="left"/>
      <w:pPr>
        <w:ind w:left="4620" w:hanging="403"/>
      </w:pPr>
      <w:rPr>
        <w:rFonts w:hint="default"/>
        <w:lang w:val="en-US" w:eastAsia="en-US" w:bidi="en-US"/>
      </w:rPr>
    </w:lvl>
    <w:lvl w:ilvl="6" w:tplc="1D14E6A8">
      <w:numFmt w:val="bullet"/>
      <w:lvlText w:val="•"/>
      <w:lvlJc w:val="left"/>
      <w:pPr>
        <w:ind w:left="5360" w:hanging="403"/>
      </w:pPr>
      <w:rPr>
        <w:rFonts w:hint="default"/>
        <w:lang w:val="en-US" w:eastAsia="en-US" w:bidi="en-US"/>
      </w:rPr>
    </w:lvl>
    <w:lvl w:ilvl="7" w:tplc="50AC59BE">
      <w:numFmt w:val="bullet"/>
      <w:lvlText w:val="•"/>
      <w:lvlJc w:val="left"/>
      <w:pPr>
        <w:ind w:left="6100" w:hanging="403"/>
      </w:pPr>
      <w:rPr>
        <w:rFonts w:hint="default"/>
        <w:lang w:val="en-US" w:eastAsia="en-US" w:bidi="en-US"/>
      </w:rPr>
    </w:lvl>
    <w:lvl w:ilvl="8" w:tplc="41F6C6DE">
      <w:numFmt w:val="bullet"/>
      <w:lvlText w:val="•"/>
      <w:lvlJc w:val="left"/>
      <w:pPr>
        <w:ind w:left="6840" w:hanging="403"/>
      </w:pPr>
      <w:rPr>
        <w:rFonts w:hint="default"/>
        <w:lang w:val="en-US" w:eastAsia="en-US" w:bidi="en-US"/>
      </w:rPr>
    </w:lvl>
  </w:abstractNum>
  <w:abstractNum w:abstractNumId="108" w15:restartNumberingAfterBreak="0">
    <w:nsid w:val="7EA97288"/>
    <w:multiLevelType w:val="hybridMultilevel"/>
    <w:tmpl w:val="58844302"/>
    <w:lvl w:ilvl="0" w:tplc="2C0C0E86">
      <w:numFmt w:val="bullet"/>
      <w:lvlText w:val="—"/>
      <w:lvlJc w:val="left"/>
      <w:pPr>
        <w:ind w:left="881" w:hanging="403"/>
      </w:pPr>
      <w:rPr>
        <w:rFonts w:ascii="Cambria" w:eastAsia="Cambria" w:hAnsi="Cambria" w:cs="Cambria" w:hint="default"/>
        <w:color w:val="231F20"/>
        <w:spacing w:val="-11"/>
        <w:w w:val="100"/>
        <w:sz w:val="20"/>
        <w:szCs w:val="20"/>
        <w:lang w:val="en-US" w:eastAsia="en-US" w:bidi="en-US"/>
      </w:rPr>
    </w:lvl>
    <w:lvl w:ilvl="1" w:tplc="ADA07B5C">
      <w:numFmt w:val="bullet"/>
      <w:lvlText w:val="•"/>
      <w:lvlJc w:val="left"/>
      <w:pPr>
        <w:ind w:left="1593" w:hanging="403"/>
      </w:pPr>
      <w:rPr>
        <w:rFonts w:hint="default"/>
        <w:lang w:val="en-US" w:eastAsia="en-US" w:bidi="en-US"/>
      </w:rPr>
    </w:lvl>
    <w:lvl w:ilvl="2" w:tplc="FD903B24">
      <w:numFmt w:val="bullet"/>
      <w:lvlText w:val="•"/>
      <w:lvlJc w:val="left"/>
      <w:pPr>
        <w:ind w:left="2306" w:hanging="403"/>
      </w:pPr>
      <w:rPr>
        <w:rFonts w:hint="default"/>
        <w:lang w:val="en-US" w:eastAsia="en-US" w:bidi="en-US"/>
      </w:rPr>
    </w:lvl>
    <w:lvl w:ilvl="3" w:tplc="206E5D42">
      <w:numFmt w:val="bullet"/>
      <w:lvlText w:val="•"/>
      <w:lvlJc w:val="left"/>
      <w:pPr>
        <w:ind w:left="3019" w:hanging="403"/>
      </w:pPr>
      <w:rPr>
        <w:rFonts w:hint="default"/>
        <w:lang w:val="en-US" w:eastAsia="en-US" w:bidi="en-US"/>
      </w:rPr>
    </w:lvl>
    <w:lvl w:ilvl="4" w:tplc="2DFA2892">
      <w:numFmt w:val="bullet"/>
      <w:lvlText w:val="•"/>
      <w:lvlJc w:val="left"/>
      <w:pPr>
        <w:ind w:left="3733" w:hanging="403"/>
      </w:pPr>
      <w:rPr>
        <w:rFonts w:hint="default"/>
        <w:lang w:val="en-US" w:eastAsia="en-US" w:bidi="en-US"/>
      </w:rPr>
    </w:lvl>
    <w:lvl w:ilvl="5" w:tplc="D6169D1C">
      <w:numFmt w:val="bullet"/>
      <w:lvlText w:val="•"/>
      <w:lvlJc w:val="left"/>
      <w:pPr>
        <w:ind w:left="4446" w:hanging="403"/>
      </w:pPr>
      <w:rPr>
        <w:rFonts w:hint="default"/>
        <w:lang w:val="en-US" w:eastAsia="en-US" w:bidi="en-US"/>
      </w:rPr>
    </w:lvl>
    <w:lvl w:ilvl="6" w:tplc="D87A4086">
      <w:numFmt w:val="bullet"/>
      <w:lvlText w:val="•"/>
      <w:lvlJc w:val="left"/>
      <w:pPr>
        <w:ind w:left="5159" w:hanging="403"/>
      </w:pPr>
      <w:rPr>
        <w:rFonts w:hint="default"/>
        <w:lang w:val="en-US" w:eastAsia="en-US" w:bidi="en-US"/>
      </w:rPr>
    </w:lvl>
    <w:lvl w:ilvl="7" w:tplc="DB2805FA">
      <w:numFmt w:val="bullet"/>
      <w:lvlText w:val="•"/>
      <w:lvlJc w:val="left"/>
      <w:pPr>
        <w:ind w:left="5873" w:hanging="403"/>
      </w:pPr>
      <w:rPr>
        <w:rFonts w:hint="default"/>
        <w:lang w:val="en-US" w:eastAsia="en-US" w:bidi="en-US"/>
      </w:rPr>
    </w:lvl>
    <w:lvl w:ilvl="8" w:tplc="841A5834">
      <w:numFmt w:val="bullet"/>
      <w:lvlText w:val="•"/>
      <w:lvlJc w:val="left"/>
      <w:pPr>
        <w:ind w:left="6586" w:hanging="403"/>
      </w:pPr>
      <w:rPr>
        <w:rFonts w:hint="default"/>
        <w:lang w:val="en-US" w:eastAsia="en-US" w:bidi="en-US"/>
      </w:rPr>
    </w:lvl>
  </w:abstractNum>
  <w:abstractNum w:abstractNumId="109" w15:restartNumberingAfterBreak="0">
    <w:nsid w:val="7F3723FA"/>
    <w:multiLevelType w:val="hybridMultilevel"/>
    <w:tmpl w:val="F216BC1A"/>
    <w:lvl w:ilvl="0" w:tplc="CE3ECA7A">
      <w:numFmt w:val="bullet"/>
      <w:lvlText w:val="—"/>
      <w:lvlJc w:val="left"/>
      <w:pPr>
        <w:ind w:left="965" w:hanging="403"/>
      </w:pPr>
      <w:rPr>
        <w:rFonts w:ascii="Cambria" w:eastAsia="Cambria" w:hAnsi="Cambria" w:cs="Cambria" w:hint="default"/>
        <w:color w:val="231F20"/>
        <w:spacing w:val="-11"/>
        <w:w w:val="100"/>
        <w:sz w:val="20"/>
        <w:szCs w:val="20"/>
        <w:lang w:val="en-US" w:eastAsia="en-US" w:bidi="en-US"/>
      </w:rPr>
    </w:lvl>
    <w:lvl w:ilvl="1" w:tplc="1DA83EA8">
      <w:numFmt w:val="bullet"/>
      <w:lvlText w:val="•"/>
      <w:lvlJc w:val="left"/>
      <w:pPr>
        <w:ind w:left="1682" w:hanging="403"/>
      </w:pPr>
      <w:rPr>
        <w:rFonts w:hint="default"/>
        <w:lang w:val="en-US" w:eastAsia="en-US" w:bidi="en-US"/>
      </w:rPr>
    </w:lvl>
    <w:lvl w:ilvl="2" w:tplc="41C0B04E">
      <w:numFmt w:val="bullet"/>
      <w:lvlText w:val="•"/>
      <w:lvlJc w:val="left"/>
      <w:pPr>
        <w:ind w:left="2405" w:hanging="403"/>
      </w:pPr>
      <w:rPr>
        <w:rFonts w:hint="default"/>
        <w:lang w:val="en-US" w:eastAsia="en-US" w:bidi="en-US"/>
      </w:rPr>
    </w:lvl>
    <w:lvl w:ilvl="3" w:tplc="52BE9FC2">
      <w:numFmt w:val="bullet"/>
      <w:lvlText w:val="•"/>
      <w:lvlJc w:val="left"/>
      <w:pPr>
        <w:ind w:left="3127" w:hanging="403"/>
      </w:pPr>
      <w:rPr>
        <w:rFonts w:hint="default"/>
        <w:lang w:val="en-US" w:eastAsia="en-US" w:bidi="en-US"/>
      </w:rPr>
    </w:lvl>
    <w:lvl w:ilvl="4" w:tplc="3FEC8B0C">
      <w:numFmt w:val="bullet"/>
      <w:lvlText w:val="•"/>
      <w:lvlJc w:val="left"/>
      <w:pPr>
        <w:ind w:left="3850" w:hanging="403"/>
      </w:pPr>
      <w:rPr>
        <w:rFonts w:hint="default"/>
        <w:lang w:val="en-US" w:eastAsia="en-US" w:bidi="en-US"/>
      </w:rPr>
    </w:lvl>
    <w:lvl w:ilvl="5" w:tplc="CD5E2F26">
      <w:numFmt w:val="bullet"/>
      <w:lvlText w:val="•"/>
      <w:lvlJc w:val="left"/>
      <w:pPr>
        <w:ind w:left="4573" w:hanging="403"/>
      </w:pPr>
      <w:rPr>
        <w:rFonts w:hint="default"/>
        <w:lang w:val="en-US" w:eastAsia="en-US" w:bidi="en-US"/>
      </w:rPr>
    </w:lvl>
    <w:lvl w:ilvl="6" w:tplc="0B06557C">
      <w:numFmt w:val="bullet"/>
      <w:lvlText w:val="•"/>
      <w:lvlJc w:val="left"/>
      <w:pPr>
        <w:ind w:left="5295" w:hanging="403"/>
      </w:pPr>
      <w:rPr>
        <w:rFonts w:hint="default"/>
        <w:lang w:val="en-US" w:eastAsia="en-US" w:bidi="en-US"/>
      </w:rPr>
    </w:lvl>
    <w:lvl w:ilvl="7" w:tplc="FEA0D39C">
      <w:numFmt w:val="bullet"/>
      <w:lvlText w:val="•"/>
      <w:lvlJc w:val="left"/>
      <w:pPr>
        <w:ind w:left="6018" w:hanging="403"/>
      </w:pPr>
      <w:rPr>
        <w:rFonts w:hint="default"/>
        <w:lang w:val="en-US" w:eastAsia="en-US" w:bidi="en-US"/>
      </w:rPr>
    </w:lvl>
    <w:lvl w:ilvl="8" w:tplc="AB7079C2">
      <w:numFmt w:val="bullet"/>
      <w:lvlText w:val="•"/>
      <w:lvlJc w:val="left"/>
      <w:pPr>
        <w:ind w:left="6740" w:hanging="403"/>
      </w:pPr>
      <w:rPr>
        <w:rFonts w:hint="default"/>
        <w:lang w:val="en-US" w:eastAsia="en-US" w:bidi="en-US"/>
      </w:rPr>
    </w:lvl>
  </w:abstractNum>
  <w:abstractNum w:abstractNumId="110" w15:restartNumberingAfterBreak="0">
    <w:nsid w:val="7FF47EFF"/>
    <w:multiLevelType w:val="hybridMultilevel"/>
    <w:tmpl w:val="9F3E953C"/>
    <w:lvl w:ilvl="0" w:tplc="8E76A6C2">
      <w:numFmt w:val="bullet"/>
      <w:lvlText w:val="—"/>
      <w:lvlJc w:val="left"/>
      <w:pPr>
        <w:ind w:left="619" w:hanging="403"/>
      </w:pPr>
      <w:rPr>
        <w:rFonts w:ascii="Cambria" w:eastAsia="Cambria" w:hAnsi="Cambria" w:cs="Cambria" w:hint="default"/>
        <w:color w:val="231F20"/>
        <w:spacing w:val="-18"/>
        <w:w w:val="100"/>
        <w:sz w:val="22"/>
        <w:szCs w:val="22"/>
        <w:lang w:val="en-US" w:eastAsia="en-US" w:bidi="en-US"/>
      </w:rPr>
    </w:lvl>
    <w:lvl w:ilvl="1" w:tplc="EC7018F8">
      <w:numFmt w:val="bullet"/>
      <w:lvlText w:val="—"/>
      <w:lvlJc w:val="left"/>
      <w:pPr>
        <w:ind w:left="1299" w:hanging="403"/>
      </w:pPr>
      <w:rPr>
        <w:rFonts w:ascii="Cambria" w:eastAsia="Cambria" w:hAnsi="Cambria" w:cs="Cambria" w:hint="default"/>
        <w:color w:val="231F20"/>
        <w:spacing w:val="-12"/>
        <w:w w:val="100"/>
        <w:sz w:val="22"/>
        <w:szCs w:val="22"/>
        <w:lang w:val="en-US" w:eastAsia="en-US" w:bidi="en-US"/>
      </w:rPr>
    </w:lvl>
    <w:lvl w:ilvl="2" w:tplc="260E645C">
      <w:numFmt w:val="bullet"/>
      <w:lvlText w:val="—"/>
      <w:lvlJc w:val="left"/>
      <w:pPr>
        <w:ind w:left="1696" w:hanging="403"/>
      </w:pPr>
      <w:rPr>
        <w:rFonts w:ascii="Cambria" w:eastAsia="Cambria" w:hAnsi="Cambria" w:cs="Cambria" w:hint="default"/>
        <w:color w:val="231F20"/>
        <w:spacing w:val="-12"/>
        <w:w w:val="100"/>
        <w:sz w:val="22"/>
        <w:szCs w:val="22"/>
        <w:lang w:val="en-US" w:eastAsia="en-US" w:bidi="en-US"/>
      </w:rPr>
    </w:lvl>
    <w:lvl w:ilvl="3" w:tplc="A79A6A5A">
      <w:numFmt w:val="bullet"/>
      <w:lvlText w:val="•"/>
      <w:lvlJc w:val="left"/>
      <w:pPr>
        <w:ind w:left="1700" w:hanging="403"/>
      </w:pPr>
      <w:rPr>
        <w:rFonts w:hint="default"/>
        <w:lang w:val="en-US" w:eastAsia="en-US" w:bidi="en-US"/>
      </w:rPr>
    </w:lvl>
    <w:lvl w:ilvl="4" w:tplc="5FF00C2C">
      <w:numFmt w:val="bullet"/>
      <w:lvlText w:val="•"/>
      <w:lvlJc w:val="left"/>
      <w:pPr>
        <w:ind w:left="3009" w:hanging="403"/>
      </w:pPr>
      <w:rPr>
        <w:rFonts w:hint="default"/>
        <w:lang w:val="en-US" w:eastAsia="en-US" w:bidi="en-US"/>
      </w:rPr>
    </w:lvl>
    <w:lvl w:ilvl="5" w:tplc="31BC8674">
      <w:numFmt w:val="bullet"/>
      <w:lvlText w:val="•"/>
      <w:lvlJc w:val="left"/>
      <w:pPr>
        <w:ind w:left="4318" w:hanging="403"/>
      </w:pPr>
      <w:rPr>
        <w:rFonts w:hint="default"/>
        <w:lang w:val="en-US" w:eastAsia="en-US" w:bidi="en-US"/>
      </w:rPr>
    </w:lvl>
    <w:lvl w:ilvl="6" w:tplc="9EDA7F32">
      <w:numFmt w:val="bullet"/>
      <w:lvlText w:val="•"/>
      <w:lvlJc w:val="left"/>
      <w:pPr>
        <w:ind w:left="5628" w:hanging="403"/>
      </w:pPr>
      <w:rPr>
        <w:rFonts w:hint="default"/>
        <w:lang w:val="en-US" w:eastAsia="en-US" w:bidi="en-US"/>
      </w:rPr>
    </w:lvl>
    <w:lvl w:ilvl="7" w:tplc="2CEA819A">
      <w:numFmt w:val="bullet"/>
      <w:lvlText w:val="•"/>
      <w:lvlJc w:val="left"/>
      <w:pPr>
        <w:ind w:left="6937" w:hanging="403"/>
      </w:pPr>
      <w:rPr>
        <w:rFonts w:hint="default"/>
        <w:lang w:val="en-US" w:eastAsia="en-US" w:bidi="en-US"/>
      </w:rPr>
    </w:lvl>
    <w:lvl w:ilvl="8" w:tplc="69D0E680">
      <w:numFmt w:val="bullet"/>
      <w:lvlText w:val="•"/>
      <w:lvlJc w:val="left"/>
      <w:pPr>
        <w:ind w:left="8246" w:hanging="403"/>
      </w:pPr>
      <w:rPr>
        <w:rFonts w:hint="default"/>
        <w:lang w:val="en-US" w:eastAsia="en-US" w:bidi="en-US"/>
      </w:rPr>
    </w:lvl>
  </w:abstractNum>
  <w:num w:numId="1">
    <w:abstractNumId w:val="39"/>
  </w:num>
  <w:num w:numId="2">
    <w:abstractNumId w:val="87"/>
  </w:num>
  <w:num w:numId="3">
    <w:abstractNumId w:val="78"/>
  </w:num>
  <w:num w:numId="4">
    <w:abstractNumId w:val="79"/>
  </w:num>
  <w:num w:numId="5">
    <w:abstractNumId w:val="44"/>
  </w:num>
  <w:num w:numId="6">
    <w:abstractNumId w:val="45"/>
  </w:num>
  <w:num w:numId="7">
    <w:abstractNumId w:val="110"/>
  </w:num>
  <w:num w:numId="8">
    <w:abstractNumId w:val="26"/>
  </w:num>
  <w:num w:numId="9">
    <w:abstractNumId w:val="53"/>
  </w:num>
  <w:num w:numId="10">
    <w:abstractNumId w:val="70"/>
  </w:num>
  <w:num w:numId="11">
    <w:abstractNumId w:val="80"/>
  </w:num>
  <w:num w:numId="12">
    <w:abstractNumId w:val="28"/>
  </w:num>
  <w:num w:numId="13">
    <w:abstractNumId w:val="73"/>
  </w:num>
  <w:num w:numId="14">
    <w:abstractNumId w:val="68"/>
  </w:num>
  <w:num w:numId="15">
    <w:abstractNumId w:val="24"/>
  </w:num>
  <w:num w:numId="16">
    <w:abstractNumId w:val="72"/>
  </w:num>
  <w:num w:numId="17">
    <w:abstractNumId w:val="106"/>
  </w:num>
  <w:num w:numId="18">
    <w:abstractNumId w:val="18"/>
  </w:num>
  <w:num w:numId="19">
    <w:abstractNumId w:val="52"/>
  </w:num>
  <w:num w:numId="20">
    <w:abstractNumId w:val="23"/>
  </w:num>
  <w:num w:numId="21">
    <w:abstractNumId w:val="13"/>
  </w:num>
  <w:num w:numId="22">
    <w:abstractNumId w:val="107"/>
  </w:num>
  <w:num w:numId="23">
    <w:abstractNumId w:val="92"/>
  </w:num>
  <w:num w:numId="24">
    <w:abstractNumId w:val="43"/>
  </w:num>
  <w:num w:numId="25">
    <w:abstractNumId w:val="55"/>
  </w:num>
  <w:num w:numId="26">
    <w:abstractNumId w:val="14"/>
  </w:num>
  <w:num w:numId="27">
    <w:abstractNumId w:val="82"/>
  </w:num>
  <w:num w:numId="28">
    <w:abstractNumId w:val="83"/>
  </w:num>
  <w:num w:numId="29">
    <w:abstractNumId w:val="19"/>
  </w:num>
  <w:num w:numId="30">
    <w:abstractNumId w:val="36"/>
  </w:num>
  <w:num w:numId="31">
    <w:abstractNumId w:val="0"/>
  </w:num>
  <w:num w:numId="32">
    <w:abstractNumId w:val="32"/>
  </w:num>
  <w:num w:numId="33">
    <w:abstractNumId w:val="67"/>
  </w:num>
  <w:num w:numId="34">
    <w:abstractNumId w:val="58"/>
  </w:num>
  <w:num w:numId="35">
    <w:abstractNumId w:val="6"/>
  </w:num>
  <w:num w:numId="36">
    <w:abstractNumId w:val="97"/>
  </w:num>
  <w:num w:numId="37">
    <w:abstractNumId w:val="103"/>
  </w:num>
  <w:num w:numId="38">
    <w:abstractNumId w:val="21"/>
  </w:num>
  <w:num w:numId="39">
    <w:abstractNumId w:val="81"/>
  </w:num>
  <w:num w:numId="40">
    <w:abstractNumId w:val="12"/>
  </w:num>
  <w:num w:numId="41">
    <w:abstractNumId w:val="50"/>
  </w:num>
  <w:num w:numId="42">
    <w:abstractNumId w:val="94"/>
  </w:num>
  <w:num w:numId="43">
    <w:abstractNumId w:val="41"/>
  </w:num>
  <w:num w:numId="44">
    <w:abstractNumId w:val="30"/>
  </w:num>
  <w:num w:numId="45">
    <w:abstractNumId w:val="65"/>
  </w:num>
  <w:num w:numId="46">
    <w:abstractNumId w:val="60"/>
  </w:num>
  <w:num w:numId="47">
    <w:abstractNumId w:val="33"/>
  </w:num>
  <w:num w:numId="48">
    <w:abstractNumId w:val="57"/>
  </w:num>
  <w:num w:numId="49">
    <w:abstractNumId w:val="59"/>
  </w:num>
  <w:num w:numId="50">
    <w:abstractNumId w:val="2"/>
  </w:num>
  <w:num w:numId="51">
    <w:abstractNumId w:val="27"/>
  </w:num>
  <w:num w:numId="52">
    <w:abstractNumId w:val="62"/>
  </w:num>
  <w:num w:numId="53">
    <w:abstractNumId w:val="109"/>
  </w:num>
  <w:num w:numId="54">
    <w:abstractNumId w:val="54"/>
  </w:num>
  <w:num w:numId="55">
    <w:abstractNumId w:val="77"/>
  </w:num>
  <w:num w:numId="56">
    <w:abstractNumId w:val="25"/>
  </w:num>
  <w:num w:numId="57">
    <w:abstractNumId w:val="1"/>
  </w:num>
  <w:num w:numId="58">
    <w:abstractNumId w:val="102"/>
  </w:num>
  <w:num w:numId="59">
    <w:abstractNumId w:val="22"/>
  </w:num>
  <w:num w:numId="60">
    <w:abstractNumId w:val="105"/>
  </w:num>
  <w:num w:numId="61">
    <w:abstractNumId w:val="69"/>
  </w:num>
  <w:num w:numId="62">
    <w:abstractNumId w:val="98"/>
  </w:num>
  <w:num w:numId="63">
    <w:abstractNumId w:val="84"/>
  </w:num>
  <w:num w:numId="64">
    <w:abstractNumId w:val="10"/>
  </w:num>
  <w:num w:numId="65">
    <w:abstractNumId w:val="9"/>
  </w:num>
  <w:num w:numId="66">
    <w:abstractNumId w:val="8"/>
  </w:num>
  <w:num w:numId="67">
    <w:abstractNumId w:val="16"/>
  </w:num>
  <w:num w:numId="68">
    <w:abstractNumId w:val="104"/>
  </w:num>
  <w:num w:numId="69">
    <w:abstractNumId w:val="56"/>
  </w:num>
  <w:num w:numId="70">
    <w:abstractNumId w:val="37"/>
  </w:num>
  <w:num w:numId="71">
    <w:abstractNumId w:val="61"/>
  </w:num>
  <w:num w:numId="72">
    <w:abstractNumId w:val="42"/>
  </w:num>
  <w:num w:numId="73">
    <w:abstractNumId w:val="89"/>
  </w:num>
  <w:num w:numId="74">
    <w:abstractNumId w:val="91"/>
  </w:num>
  <w:num w:numId="75">
    <w:abstractNumId w:val="90"/>
  </w:num>
  <w:num w:numId="76">
    <w:abstractNumId w:val="15"/>
  </w:num>
  <w:num w:numId="77">
    <w:abstractNumId w:val="4"/>
  </w:num>
  <w:num w:numId="78">
    <w:abstractNumId w:val="64"/>
  </w:num>
  <w:num w:numId="79">
    <w:abstractNumId w:val="100"/>
  </w:num>
  <w:num w:numId="80">
    <w:abstractNumId w:val="49"/>
  </w:num>
  <w:num w:numId="81">
    <w:abstractNumId w:val="74"/>
  </w:num>
  <w:num w:numId="82">
    <w:abstractNumId w:val="93"/>
  </w:num>
  <w:num w:numId="83">
    <w:abstractNumId w:val="71"/>
  </w:num>
  <w:num w:numId="84">
    <w:abstractNumId w:val="20"/>
  </w:num>
  <w:num w:numId="85">
    <w:abstractNumId w:val="31"/>
  </w:num>
  <w:num w:numId="86">
    <w:abstractNumId w:val="63"/>
  </w:num>
  <w:num w:numId="87">
    <w:abstractNumId w:val="108"/>
  </w:num>
  <w:num w:numId="88">
    <w:abstractNumId w:val="38"/>
  </w:num>
  <w:num w:numId="89">
    <w:abstractNumId w:val="101"/>
  </w:num>
  <w:num w:numId="90">
    <w:abstractNumId w:val="48"/>
  </w:num>
  <w:num w:numId="91">
    <w:abstractNumId w:val="95"/>
  </w:num>
  <w:num w:numId="92">
    <w:abstractNumId w:val="99"/>
  </w:num>
  <w:num w:numId="93">
    <w:abstractNumId w:val="66"/>
  </w:num>
  <w:num w:numId="94">
    <w:abstractNumId w:val="51"/>
  </w:num>
  <w:num w:numId="95">
    <w:abstractNumId w:val="88"/>
  </w:num>
  <w:num w:numId="96">
    <w:abstractNumId w:val="46"/>
  </w:num>
  <w:num w:numId="97">
    <w:abstractNumId w:val="7"/>
  </w:num>
  <w:num w:numId="98">
    <w:abstractNumId w:val="34"/>
  </w:num>
  <w:num w:numId="99">
    <w:abstractNumId w:val="47"/>
  </w:num>
  <w:num w:numId="100">
    <w:abstractNumId w:val="75"/>
  </w:num>
  <w:num w:numId="101">
    <w:abstractNumId w:val="35"/>
  </w:num>
  <w:num w:numId="102">
    <w:abstractNumId w:val="17"/>
  </w:num>
  <w:num w:numId="103">
    <w:abstractNumId w:val="11"/>
  </w:num>
  <w:num w:numId="104">
    <w:abstractNumId w:val="5"/>
  </w:num>
  <w:num w:numId="105">
    <w:abstractNumId w:val="76"/>
  </w:num>
  <w:num w:numId="106">
    <w:abstractNumId w:val="29"/>
  </w:num>
  <w:num w:numId="107">
    <w:abstractNumId w:val="3"/>
  </w:num>
  <w:num w:numId="108">
    <w:abstractNumId w:val="96"/>
  </w:num>
  <w:num w:numId="109">
    <w:abstractNumId w:val="85"/>
  </w:num>
  <w:num w:numId="110">
    <w:abstractNumId w:val="86"/>
  </w:num>
  <w:num w:numId="111">
    <w:abstractNumId w:val="4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85"/>
    <w:rsid w:val="00001690"/>
    <w:rsid w:val="00002B50"/>
    <w:rsid w:val="00002D08"/>
    <w:rsid w:val="00002F0A"/>
    <w:rsid w:val="00004D48"/>
    <w:rsid w:val="00005230"/>
    <w:rsid w:val="0000748F"/>
    <w:rsid w:val="00007B83"/>
    <w:rsid w:val="000106C7"/>
    <w:rsid w:val="000120F4"/>
    <w:rsid w:val="00014CC3"/>
    <w:rsid w:val="00016175"/>
    <w:rsid w:val="0001699D"/>
    <w:rsid w:val="000176D6"/>
    <w:rsid w:val="00023F32"/>
    <w:rsid w:val="00024581"/>
    <w:rsid w:val="00024765"/>
    <w:rsid w:val="000260B3"/>
    <w:rsid w:val="00026560"/>
    <w:rsid w:val="00027D31"/>
    <w:rsid w:val="000315C9"/>
    <w:rsid w:val="00033850"/>
    <w:rsid w:val="0003417D"/>
    <w:rsid w:val="0003527D"/>
    <w:rsid w:val="00035A3E"/>
    <w:rsid w:val="00036E17"/>
    <w:rsid w:val="000370E7"/>
    <w:rsid w:val="00037CD6"/>
    <w:rsid w:val="0004026F"/>
    <w:rsid w:val="0004043C"/>
    <w:rsid w:val="00042128"/>
    <w:rsid w:val="00042458"/>
    <w:rsid w:val="000426C7"/>
    <w:rsid w:val="00043BCD"/>
    <w:rsid w:val="00043C41"/>
    <w:rsid w:val="000443C4"/>
    <w:rsid w:val="00045450"/>
    <w:rsid w:val="00045B01"/>
    <w:rsid w:val="00045D8B"/>
    <w:rsid w:val="00045F67"/>
    <w:rsid w:val="00052095"/>
    <w:rsid w:val="00052213"/>
    <w:rsid w:val="0005268D"/>
    <w:rsid w:val="00053DAB"/>
    <w:rsid w:val="000555CE"/>
    <w:rsid w:val="00055BEE"/>
    <w:rsid w:val="000573CD"/>
    <w:rsid w:val="0006024E"/>
    <w:rsid w:val="0006110A"/>
    <w:rsid w:val="00061BE3"/>
    <w:rsid w:val="000626EE"/>
    <w:rsid w:val="00062C05"/>
    <w:rsid w:val="00063E62"/>
    <w:rsid w:val="0006482E"/>
    <w:rsid w:val="00065905"/>
    <w:rsid w:val="00067585"/>
    <w:rsid w:val="00067B11"/>
    <w:rsid w:val="00070EDD"/>
    <w:rsid w:val="00071750"/>
    <w:rsid w:val="0007238B"/>
    <w:rsid w:val="00072BEC"/>
    <w:rsid w:val="000737BA"/>
    <w:rsid w:val="00074B19"/>
    <w:rsid w:val="00080A9C"/>
    <w:rsid w:val="00081A9B"/>
    <w:rsid w:val="00082DDC"/>
    <w:rsid w:val="000838F8"/>
    <w:rsid w:val="00083976"/>
    <w:rsid w:val="0008711D"/>
    <w:rsid w:val="00087BE9"/>
    <w:rsid w:val="00094079"/>
    <w:rsid w:val="0009446B"/>
    <w:rsid w:val="00094803"/>
    <w:rsid w:val="00096031"/>
    <w:rsid w:val="00096142"/>
    <w:rsid w:val="00096E4A"/>
    <w:rsid w:val="00097956"/>
    <w:rsid w:val="00097B52"/>
    <w:rsid w:val="00097B5E"/>
    <w:rsid w:val="00097F14"/>
    <w:rsid w:val="000A06DE"/>
    <w:rsid w:val="000A0F54"/>
    <w:rsid w:val="000A0F7F"/>
    <w:rsid w:val="000A15CA"/>
    <w:rsid w:val="000A19F6"/>
    <w:rsid w:val="000A20EC"/>
    <w:rsid w:val="000A2685"/>
    <w:rsid w:val="000A2F8F"/>
    <w:rsid w:val="000A74AE"/>
    <w:rsid w:val="000B00DF"/>
    <w:rsid w:val="000B16FC"/>
    <w:rsid w:val="000B203A"/>
    <w:rsid w:val="000B267C"/>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53D"/>
    <w:rsid w:val="000D4882"/>
    <w:rsid w:val="000D69C4"/>
    <w:rsid w:val="000D7F0E"/>
    <w:rsid w:val="000E0C49"/>
    <w:rsid w:val="000E13EA"/>
    <w:rsid w:val="000E169D"/>
    <w:rsid w:val="000E16FE"/>
    <w:rsid w:val="000E2370"/>
    <w:rsid w:val="000E2432"/>
    <w:rsid w:val="000E258A"/>
    <w:rsid w:val="000E43A2"/>
    <w:rsid w:val="000E5C9A"/>
    <w:rsid w:val="000E629F"/>
    <w:rsid w:val="000E6C1C"/>
    <w:rsid w:val="000E725A"/>
    <w:rsid w:val="000E7BBF"/>
    <w:rsid w:val="000F0D82"/>
    <w:rsid w:val="000F17FA"/>
    <w:rsid w:val="000F1A91"/>
    <w:rsid w:val="000F3167"/>
    <w:rsid w:val="000F3E89"/>
    <w:rsid w:val="000F47CC"/>
    <w:rsid w:val="000F7808"/>
    <w:rsid w:val="001003F7"/>
    <w:rsid w:val="00100E95"/>
    <w:rsid w:val="0010410A"/>
    <w:rsid w:val="001042FF"/>
    <w:rsid w:val="001047DF"/>
    <w:rsid w:val="00105FD4"/>
    <w:rsid w:val="0010742A"/>
    <w:rsid w:val="00107571"/>
    <w:rsid w:val="00107827"/>
    <w:rsid w:val="00107C25"/>
    <w:rsid w:val="001103B8"/>
    <w:rsid w:val="00111350"/>
    <w:rsid w:val="00111A51"/>
    <w:rsid w:val="00112905"/>
    <w:rsid w:val="00112BC3"/>
    <w:rsid w:val="001166C2"/>
    <w:rsid w:val="00116907"/>
    <w:rsid w:val="00117E5D"/>
    <w:rsid w:val="0012108C"/>
    <w:rsid w:val="00121BA9"/>
    <w:rsid w:val="00121EED"/>
    <w:rsid w:val="001225E1"/>
    <w:rsid w:val="00122ECC"/>
    <w:rsid w:val="0012328D"/>
    <w:rsid w:val="0012343F"/>
    <w:rsid w:val="00124DA0"/>
    <w:rsid w:val="00124E47"/>
    <w:rsid w:val="001261FC"/>
    <w:rsid w:val="0012661C"/>
    <w:rsid w:val="00126A15"/>
    <w:rsid w:val="001273C1"/>
    <w:rsid w:val="00127A22"/>
    <w:rsid w:val="00127E10"/>
    <w:rsid w:val="00127E3D"/>
    <w:rsid w:val="00130114"/>
    <w:rsid w:val="001305A9"/>
    <w:rsid w:val="00130B37"/>
    <w:rsid w:val="001324AB"/>
    <w:rsid w:val="0013266E"/>
    <w:rsid w:val="00133C25"/>
    <w:rsid w:val="00133F25"/>
    <w:rsid w:val="001344D3"/>
    <w:rsid w:val="0013472B"/>
    <w:rsid w:val="001362DF"/>
    <w:rsid w:val="001366C6"/>
    <w:rsid w:val="00136BC5"/>
    <w:rsid w:val="00136D9F"/>
    <w:rsid w:val="00137BCB"/>
    <w:rsid w:val="001402D6"/>
    <w:rsid w:val="001417DA"/>
    <w:rsid w:val="001419DD"/>
    <w:rsid w:val="00142120"/>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7470"/>
    <w:rsid w:val="00167F66"/>
    <w:rsid w:val="001700CA"/>
    <w:rsid w:val="00171186"/>
    <w:rsid w:val="00171AF8"/>
    <w:rsid w:val="0017358A"/>
    <w:rsid w:val="001735DA"/>
    <w:rsid w:val="001744EF"/>
    <w:rsid w:val="001750A4"/>
    <w:rsid w:val="0017543C"/>
    <w:rsid w:val="00175BFC"/>
    <w:rsid w:val="00175F88"/>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69A8"/>
    <w:rsid w:val="001B76E2"/>
    <w:rsid w:val="001B7857"/>
    <w:rsid w:val="001B78A1"/>
    <w:rsid w:val="001B7D73"/>
    <w:rsid w:val="001C2F0D"/>
    <w:rsid w:val="001C465F"/>
    <w:rsid w:val="001C4A8F"/>
    <w:rsid w:val="001C6370"/>
    <w:rsid w:val="001C66A5"/>
    <w:rsid w:val="001C754F"/>
    <w:rsid w:val="001D06D1"/>
    <w:rsid w:val="001D14F0"/>
    <w:rsid w:val="001D238D"/>
    <w:rsid w:val="001D3085"/>
    <w:rsid w:val="001D4546"/>
    <w:rsid w:val="001D55FC"/>
    <w:rsid w:val="001D5C9C"/>
    <w:rsid w:val="001D61BA"/>
    <w:rsid w:val="001D6631"/>
    <w:rsid w:val="001D6E49"/>
    <w:rsid w:val="001D7CBB"/>
    <w:rsid w:val="001D7DDF"/>
    <w:rsid w:val="001E1734"/>
    <w:rsid w:val="001E2929"/>
    <w:rsid w:val="001E29DF"/>
    <w:rsid w:val="001E563A"/>
    <w:rsid w:val="001E5E9C"/>
    <w:rsid w:val="001E7159"/>
    <w:rsid w:val="001E7F0C"/>
    <w:rsid w:val="001F07D3"/>
    <w:rsid w:val="001F1331"/>
    <w:rsid w:val="001F1554"/>
    <w:rsid w:val="001F19FE"/>
    <w:rsid w:val="001F1CF1"/>
    <w:rsid w:val="001F1FC4"/>
    <w:rsid w:val="001F28AE"/>
    <w:rsid w:val="001F5251"/>
    <w:rsid w:val="001F545B"/>
    <w:rsid w:val="001F5E85"/>
    <w:rsid w:val="002003A5"/>
    <w:rsid w:val="00200401"/>
    <w:rsid w:val="00200E72"/>
    <w:rsid w:val="0020112A"/>
    <w:rsid w:val="00202572"/>
    <w:rsid w:val="00202AD4"/>
    <w:rsid w:val="002039CF"/>
    <w:rsid w:val="0020405C"/>
    <w:rsid w:val="00204191"/>
    <w:rsid w:val="002050E5"/>
    <w:rsid w:val="00205DDC"/>
    <w:rsid w:val="0020620B"/>
    <w:rsid w:val="0021017C"/>
    <w:rsid w:val="00211936"/>
    <w:rsid w:val="00211991"/>
    <w:rsid w:val="00212048"/>
    <w:rsid w:val="002122C0"/>
    <w:rsid w:val="00216ACA"/>
    <w:rsid w:val="00216F11"/>
    <w:rsid w:val="00217669"/>
    <w:rsid w:val="002178E1"/>
    <w:rsid w:val="002210BB"/>
    <w:rsid w:val="0022196A"/>
    <w:rsid w:val="00222A01"/>
    <w:rsid w:val="00223EC9"/>
    <w:rsid w:val="00225ED8"/>
    <w:rsid w:val="00225F8D"/>
    <w:rsid w:val="002271E3"/>
    <w:rsid w:val="00231981"/>
    <w:rsid w:val="00232389"/>
    <w:rsid w:val="00232DFB"/>
    <w:rsid w:val="0023431C"/>
    <w:rsid w:val="00235499"/>
    <w:rsid w:val="0023563F"/>
    <w:rsid w:val="00235A45"/>
    <w:rsid w:val="0023682C"/>
    <w:rsid w:val="0023691E"/>
    <w:rsid w:val="002369FD"/>
    <w:rsid w:val="002403AA"/>
    <w:rsid w:val="002427C9"/>
    <w:rsid w:val="002429EF"/>
    <w:rsid w:val="00244621"/>
    <w:rsid w:val="00247906"/>
    <w:rsid w:val="00250E0D"/>
    <w:rsid w:val="00254047"/>
    <w:rsid w:val="0025541A"/>
    <w:rsid w:val="00255819"/>
    <w:rsid w:val="00255AB3"/>
    <w:rsid w:val="00257BCC"/>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ED7"/>
    <w:rsid w:val="0027467E"/>
    <w:rsid w:val="00275C78"/>
    <w:rsid w:val="00276097"/>
    <w:rsid w:val="002763E8"/>
    <w:rsid w:val="00276B3F"/>
    <w:rsid w:val="00281BE3"/>
    <w:rsid w:val="00281C78"/>
    <w:rsid w:val="002838D4"/>
    <w:rsid w:val="00284BB2"/>
    <w:rsid w:val="00284C21"/>
    <w:rsid w:val="0028546A"/>
    <w:rsid w:val="002864F5"/>
    <w:rsid w:val="002868EB"/>
    <w:rsid w:val="0029087D"/>
    <w:rsid w:val="0029258E"/>
    <w:rsid w:val="00292C71"/>
    <w:rsid w:val="00292EE4"/>
    <w:rsid w:val="00293EE2"/>
    <w:rsid w:val="002949E8"/>
    <w:rsid w:val="002952D1"/>
    <w:rsid w:val="00295605"/>
    <w:rsid w:val="00295C72"/>
    <w:rsid w:val="002964A5"/>
    <w:rsid w:val="00296BA3"/>
    <w:rsid w:val="002A0E61"/>
    <w:rsid w:val="002A271B"/>
    <w:rsid w:val="002A2B2F"/>
    <w:rsid w:val="002A3709"/>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5F0B"/>
    <w:rsid w:val="002B6CC7"/>
    <w:rsid w:val="002C0CB2"/>
    <w:rsid w:val="002C1073"/>
    <w:rsid w:val="002C1E3C"/>
    <w:rsid w:val="002C22B7"/>
    <w:rsid w:val="002C22F4"/>
    <w:rsid w:val="002C3D8B"/>
    <w:rsid w:val="002C3E7C"/>
    <w:rsid w:val="002C409A"/>
    <w:rsid w:val="002C5139"/>
    <w:rsid w:val="002C56B7"/>
    <w:rsid w:val="002C6B36"/>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3C26"/>
    <w:rsid w:val="002E5178"/>
    <w:rsid w:val="002E5CB4"/>
    <w:rsid w:val="002E5E3C"/>
    <w:rsid w:val="002E73BB"/>
    <w:rsid w:val="002F0C39"/>
    <w:rsid w:val="002F1AD2"/>
    <w:rsid w:val="002F1E49"/>
    <w:rsid w:val="002F26AF"/>
    <w:rsid w:val="002F2F01"/>
    <w:rsid w:val="002F30E6"/>
    <w:rsid w:val="002F350D"/>
    <w:rsid w:val="002F433A"/>
    <w:rsid w:val="002F51B9"/>
    <w:rsid w:val="002F6DF9"/>
    <w:rsid w:val="002F7141"/>
    <w:rsid w:val="002F7D1A"/>
    <w:rsid w:val="0030106B"/>
    <w:rsid w:val="003010C0"/>
    <w:rsid w:val="00301E68"/>
    <w:rsid w:val="003029DD"/>
    <w:rsid w:val="00303B60"/>
    <w:rsid w:val="0030663E"/>
    <w:rsid w:val="00307EED"/>
    <w:rsid w:val="00310310"/>
    <w:rsid w:val="00311A0C"/>
    <w:rsid w:val="00313405"/>
    <w:rsid w:val="00313867"/>
    <w:rsid w:val="003139B2"/>
    <w:rsid w:val="00313A42"/>
    <w:rsid w:val="00313A5E"/>
    <w:rsid w:val="00314B32"/>
    <w:rsid w:val="00315E11"/>
    <w:rsid w:val="003163E3"/>
    <w:rsid w:val="00316840"/>
    <w:rsid w:val="00316B16"/>
    <w:rsid w:val="00320777"/>
    <w:rsid w:val="003215A4"/>
    <w:rsid w:val="003256A2"/>
    <w:rsid w:val="0032599E"/>
    <w:rsid w:val="00330546"/>
    <w:rsid w:val="00330FD6"/>
    <w:rsid w:val="00331FB1"/>
    <w:rsid w:val="003323D1"/>
    <w:rsid w:val="003341A1"/>
    <w:rsid w:val="003349D7"/>
    <w:rsid w:val="00334C5C"/>
    <w:rsid w:val="0033579D"/>
    <w:rsid w:val="00336127"/>
    <w:rsid w:val="00337DBA"/>
    <w:rsid w:val="003409F1"/>
    <w:rsid w:val="003435B2"/>
    <w:rsid w:val="00343AE1"/>
    <w:rsid w:val="00343D48"/>
    <w:rsid w:val="003443AD"/>
    <w:rsid w:val="003447BA"/>
    <w:rsid w:val="00344DE6"/>
    <w:rsid w:val="00345597"/>
    <w:rsid w:val="00346A2A"/>
    <w:rsid w:val="00346F42"/>
    <w:rsid w:val="003470B2"/>
    <w:rsid w:val="00347700"/>
    <w:rsid w:val="00347892"/>
    <w:rsid w:val="00347BF7"/>
    <w:rsid w:val="00347F7E"/>
    <w:rsid w:val="00350882"/>
    <w:rsid w:val="00351162"/>
    <w:rsid w:val="0035159C"/>
    <w:rsid w:val="00351D68"/>
    <w:rsid w:val="00354574"/>
    <w:rsid w:val="0035510F"/>
    <w:rsid w:val="003554C4"/>
    <w:rsid w:val="003556CF"/>
    <w:rsid w:val="00355A3C"/>
    <w:rsid w:val="00356C72"/>
    <w:rsid w:val="003604B3"/>
    <w:rsid w:val="003606C2"/>
    <w:rsid w:val="00360CAC"/>
    <w:rsid w:val="0036129D"/>
    <w:rsid w:val="00362127"/>
    <w:rsid w:val="00362775"/>
    <w:rsid w:val="00362E19"/>
    <w:rsid w:val="00363637"/>
    <w:rsid w:val="00367B68"/>
    <w:rsid w:val="00370EF5"/>
    <w:rsid w:val="003718A3"/>
    <w:rsid w:val="00371E78"/>
    <w:rsid w:val="00371EEC"/>
    <w:rsid w:val="00372036"/>
    <w:rsid w:val="003724AA"/>
    <w:rsid w:val="003725DD"/>
    <w:rsid w:val="003733BA"/>
    <w:rsid w:val="00373C69"/>
    <w:rsid w:val="003742D0"/>
    <w:rsid w:val="00375180"/>
    <w:rsid w:val="00375707"/>
    <w:rsid w:val="00376111"/>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687A"/>
    <w:rsid w:val="00387301"/>
    <w:rsid w:val="00391A62"/>
    <w:rsid w:val="0039239D"/>
    <w:rsid w:val="0039357D"/>
    <w:rsid w:val="0039384F"/>
    <w:rsid w:val="00393D29"/>
    <w:rsid w:val="00393E4C"/>
    <w:rsid w:val="003940DD"/>
    <w:rsid w:val="00395157"/>
    <w:rsid w:val="00395864"/>
    <w:rsid w:val="00396952"/>
    <w:rsid w:val="00396A4E"/>
    <w:rsid w:val="00396F8B"/>
    <w:rsid w:val="00397970"/>
    <w:rsid w:val="00397E69"/>
    <w:rsid w:val="003A0B14"/>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9C9"/>
    <w:rsid w:val="003C3872"/>
    <w:rsid w:val="003C7580"/>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421"/>
    <w:rsid w:val="003E4CF5"/>
    <w:rsid w:val="003E4E1E"/>
    <w:rsid w:val="003E5254"/>
    <w:rsid w:val="003E52FE"/>
    <w:rsid w:val="003E589F"/>
    <w:rsid w:val="003E715B"/>
    <w:rsid w:val="003E7882"/>
    <w:rsid w:val="003F04A3"/>
    <w:rsid w:val="003F0A69"/>
    <w:rsid w:val="003F0CF3"/>
    <w:rsid w:val="003F0EBC"/>
    <w:rsid w:val="003F17B1"/>
    <w:rsid w:val="003F375A"/>
    <w:rsid w:val="003F43C2"/>
    <w:rsid w:val="00401F05"/>
    <w:rsid w:val="0040248C"/>
    <w:rsid w:val="00402870"/>
    <w:rsid w:val="00402A21"/>
    <w:rsid w:val="00403945"/>
    <w:rsid w:val="0040491E"/>
    <w:rsid w:val="004058AC"/>
    <w:rsid w:val="00405E1C"/>
    <w:rsid w:val="00411764"/>
    <w:rsid w:val="004119C0"/>
    <w:rsid w:val="00412BD6"/>
    <w:rsid w:val="0041301D"/>
    <w:rsid w:val="004141CF"/>
    <w:rsid w:val="00414FF9"/>
    <w:rsid w:val="004162B4"/>
    <w:rsid w:val="0041631C"/>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197A"/>
    <w:rsid w:val="00442699"/>
    <w:rsid w:val="00442CF2"/>
    <w:rsid w:val="00443B14"/>
    <w:rsid w:val="0044508D"/>
    <w:rsid w:val="0044588C"/>
    <w:rsid w:val="00446B46"/>
    <w:rsid w:val="00447A3D"/>
    <w:rsid w:val="004500B6"/>
    <w:rsid w:val="00450AFA"/>
    <w:rsid w:val="00450E61"/>
    <w:rsid w:val="00451A61"/>
    <w:rsid w:val="00451F4A"/>
    <w:rsid w:val="0045207E"/>
    <w:rsid w:val="0045259B"/>
    <w:rsid w:val="00453FF9"/>
    <w:rsid w:val="00454199"/>
    <w:rsid w:val="00454B09"/>
    <w:rsid w:val="00456ED1"/>
    <w:rsid w:val="00461308"/>
    <w:rsid w:val="004615D8"/>
    <w:rsid w:val="00461777"/>
    <w:rsid w:val="00462426"/>
    <w:rsid w:val="004628E0"/>
    <w:rsid w:val="004631FC"/>
    <w:rsid w:val="004649F3"/>
    <w:rsid w:val="00464B0A"/>
    <w:rsid w:val="0046581B"/>
    <w:rsid w:val="00465CE4"/>
    <w:rsid w:val="004660F8"/>
    <w:rsid w:val="0046732D"/>
    <w:rsid w:val="004673A7"/>
    <w:rsid w:val="004673CF"/>
    <w:rsid w:val="00470819"/>
    <w:rsid w:val="0047103B"/>
    <w:rsid w:val="00471542"/>
    <w:rsid w:val="00471552"/>
    <w:rsid w:val="004722FA"/>
    <w:rsid w:val="00473FD9"/>
    <w:rsid w:val="00474A54"/>
    <w:rsid w:val="00475B17"/>
    <w:rsid w:val="00475B29"/>
    <w:rsid w:val="0047639B"/>
    <w:rsid w:val="004778DC"/>
    <w:rsid w:val="00477C87"/>
    <w:rsid w:val="004805E2"/>
    <w:rsid w:val="00480F91"/>
    <w:rsid w:val="004811DA"/>
    <w:rsid w:val="00481CF9"/>
    <w:rsid w:val="00482759"/>
    <w:rsid w:val="00483360"/>
    <w:rsid w:val="00483D95"/>
    <w:rsid w:val="00483ED7"/>
    <w:rsid w:val="00484675"/>
    <w:rsid w:val="00484774"/>
    <w:rsid w:val="00484ADA"/>
    <w:rsid w:val="00484BA0"/>
    <w:rsid w:val="004851CA"/>
    <w:rsid w:val="004851DC"/>
    <w:rsid w:val="0048634E"/>
    <w:rsid w:val="00487900"/>
    <w:rsid w:val="00490454"/>
    <w:rsid w:val="0049175E"/>
    <w:rsid w:val="0049331C"/>
    <w:rsid w:val="004943F4"/>
    <w:rsid w:val="00494A42"/>
    <w:rsid w:val="00494DB8"/>
    <w:rsid w:val="0049649A"/>
    <w:rsid w:val="0049751D"/>
    <w:rsid w:val="004A071A"/>
    <w:rsid w:val="004A0FE9"/>
    <w:rsid w:val="004A100C"/>
    <w:rsid w:val="004A22CE"/>
    <w:rsid w:val="004A25D3"/>
    <w:rsid w:val="004A25FB"/>
    <w:rsid w:val="004A282F"/>
    <w:rsid w:val="004A34CF"/>
    <w:rsid w:val="004A36B9"/>
    <w:rsid w:val="004A4DA4"/>
    <w:rsid w:val="004A4E35"/>
    <w:rsid w:val="004A571D"/>
    <w:rsid w:val="004A6C25"/>
    <w:rsid w:val="004A6CC1"/>
    <w:rsid w:val="004A7028"/>
    <w:rsid w:val="004A760A"/>
    <w:rsid w:val="004B0947"/>
    <w:rsid w:val="004B0CEC"/>
    <w:rsid w:val="004B102D"/>
    <w:rsid w:val="004B13DF"/>
    <w:rsid w:val="004B1C3C"/>
    <w:rsid w:val="004B1F43"/>
    <w:rsid w:val="004B26F6"/>
    <w:rsid w:val="004B323D"/>
    <w:rsid w:val="004B3A87"/>
    <w:rsid w:val="004B4688"/>
    <w:rsid w:val="004B483F"/>
    <w:rsid w:val="004B63B9"/>
    <w:rsid w:val="004C13D1"/>
    <w:rsid w:val="004C1DE0"/>
    <w:rsid w:val="004C1E8E"/>
    <w:rsid w:val="004C3B50"/>
    <w:rsid w:val="004C5EC0"/>
    <w:rsid w:val="004C5F4E"/>
    <w:rsid w:val="004C75DF"/>
    <w:rsid w:val="004C75FD"/>
    <w:rsid w:val="004C77B4"/>
    <w:rsid w:val="004C7CC3"/>
    <w:rsid w:val="004D0064"/>
    <w:rsid w:val="004D0149"/>
    <w:rsid w:val="004D09C0"/>
    <w:rsid w:val="004D4143"/>
    <w:rsid w:val="004D5B5E"/>
    <w:rsid w:val="004D5E9B"/>
    <w:rsid w:val="004D6443"/>
    <w:rsid w:val="004D69F2"/>
    <w:rsid w:val="004D7B8B"/>
    <w:rsid w:val="004D7D39"/>
    <w:rsid w:val="004E027A"/>
    <w:rsid w:val="004E16D2"/>
    <w:rsid w:val="004E1BD4"/>
    <w:rsid w:val="004E31DB"/>
    <w:rsid w:val="004E341C"/>
    <w:rsid w:val="004E55AA"/>
    <w:rsid w:val="004E699C"/>
    <w:rsid w:val="004E6E74"/>
    <w:rsid w:val="004E762E"/>
    <w:rsid w:val="004E7EE9"/>
    <w:rsid w:val="004F1250"/>
    <w:rsid w:val="004F139A"/>
    <w:rsid w:val="004F16D7"/>
    <w:rsid w:val="004F1F4A"/>
    <w:rsid w:val="004F293F"/>
    <w:rsid w:val="004F294F"/>
    <w:rsid w:val="004F2A36"/>
    <w:rsid w:val="004F2E4E"/>
    <w:rsid w:val="004F4C3B"/>
    <w:rsid w:val="004F5889"/>
    <w:rsid w:val="004F5968"/>
    <w:rsid w:val="004F692E"/>
    <w:rsid w:val="004F6CB9"/>
    <w:rsid w:val="004F6E04"/>
    <w:rsid w:val="004F72E3"/>
    <w:rsid w:val="00500717"/>
    <w:rsid w:val="00500F1D"/>
    <w:rsid w:val="00501749"/>
    <w:rsid w:val="00501F7B"/>
    <w:rsid w:val="00502219"/>
    <w:rsid w:val="00502AC4"/>
    <w:rsid w:val="00502FFF"/>
    <w:rsid w:val="00503E12"/>
    <w:rsid w:val="00504027"/>
    <w:rsid w:val="005047D8"/>
    <w:rsid w:val="00505749"/>
    <w:rsid w:val="00505E2A"/>
    <w:rsid w:val="00506622"/>
    <w:rsid w:val="00507104"/>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20286"/>
    <w:rsid w:val="005234B3"/>
    <w:rsid w:val="0052369F"/>
    <w:rsid w:val="005245EC"/>
    <w:rsid w:val="005248F6"/>
    <w:rsid w:val="00525A3B"/>
    <w:rsid w:val="00526FB2"/>
    <w:rsid w:val="005270D4"/>
    <w:rsid w:val="005274CC"/>
    <w:rsid w:val="00527B0D"/>
    <w:rsid w:val="00527FCF"/>
    <w:rsid w:val="00530F20"/>
    <w:rsid w:val="005329A2"/>
    <w:rsid w:val="00532B07"/>
    <w:rsid w:val="00532C48"/>
    <w:rsid w:val="005332BB"/>
    <w:rsid w:val="005346C6"/>
    <w:rsid w:val="005349E8"/>
    <w:rsid w:val="0053564B"/>
    <w:rsid w:val="00535E85"/>
    <w:rsid w:val="00536150"/>
    <w:rsid w:val="00536C81"/>
    <w:rsid w:val="00537648"/>
    <w:rsid w:val="00541890"/>
    <w:rsid w:val="00541F35"/>
    <w:rsid w:val="005432A9"/>
    <w:rsid w:val="0054552D"/>
    <w:rsid w:val="00547043"/>
    <w:rsid w:val="00550C48"/>
    <w:rsid w:val="00550CC4"/>
    <w:rsid w:val="00551397"/>
    <w:rsid w:val="00551A39"/>
    <w:rsid w:val="005521E7"/>
    <w:rsid w:val="005535E3"/>
    <w:rsid w:val="00553BF4"/>
    <w:rsid w:val="00553EFA"/>
    <w:rsid w:val="00554A99"/>
    <w:rsid w:val="00555543"/>
    <w:rsid w:val="0055670C"/>
    <w:rsid w:val="00557663"/>
    <w:rsid w:val="00560E38"/>
    <w:rsid w:val="00561030"/>
    <w:rsid w:val="005639CD"/>
    <w:rsid w:val="00564561"/>
    <w:rsid w:val="00564BC6"/>
    <w:rsid w:val="00564C77"/>
    <w:rsid w:val="00565A43"/>
    <w:rsid w:val="00567E55"/>
    <w:rsid w:val="00570A09"/>
    <w:rsid w:val="0057142C"/>
    <w:rsid w:val="00572345"/>
    <w:rsid w:val="005729E3"/>
    <w:rsid w:val="00574493"/>
    <w:rsid w:val="00574D6E"/>
    <w:rsid w:val="00574EE8"/>
    <w:rsid w:val="0057569C"/>
    <w:rsid w:val="00576225"/>
    <w:rsid w:val="005765F0"/>
    <w:rsid w:val="00576845"/>
    <w:rsid w:val="00576D91"/>
    <w:rsid w:val="00577502"/>
    <w:rsid w:val="00577E0F"/>
    <w:rsid w:val="00577E53"/>
    <w:rsid w:val="00580E62"/>
    <w:rsid w:val="00581503"/>
    <w:rsid w:val="00581A82"/>
    <w:rsid w:val="005827C9"/>
    <w:rsid w:val="00583012"/>
    <w:rsid w:val="00583426"/>
    <w:rsid w:val="00584A2B"/>
    <w:rsid w:val="00584BAA"/>
    <w:rsid w:val="005854D0"/>
    <w:rsid w:val="005858F2"/>
    <w:rsid w:val="00585BCD"/>
    <w:rsid w:val="00585C7A"/>
    <w:rsid w:val="00585DF8"/>
    <w:rsid w:val="00586ECB"/>
    <w:rsid w:val="00587593"/>
    <w:rsid w:val="0059149C"/>
    <w:rsid w:val="00591AC5"/>
    <w:rsid w:val="00591B3F"/>
    <w:rsid w:val="00592D4B"/>
    <w:rsid w:val="00594254"/>
    <w:rsid w:val="0059476E"/>
    <w:rsid w:val="0059633B"/>
    <w:rsid w:val="005966AC"/>
    <w:rsid w:val="00597645"/>
    <w:rsid w:val="00597EB4"/>
    <w:rsid w:val="005A130A"/>
    <w:rsid w:val="005A1EA6"/>
    <w:rsid w:val="005A3B96"/>
    <w:rsid w:val="005A4C52"/>
    <w:rsid w:val="005A519A"/>
    <w:rsid w:val="005A53FC"/>
    <w:rsid w:val="005A61CB"/>
    <w:rsid w:val="005A641E"/>
    <w:rsid w:val="005A6B8B"/>
    <w:rsid w:val="005A6FB2"/>
    <w:rsid w:val="005B0AA0"/>
    <w:rsid w:val="005B0C9F"/>
    <w:rsid w:val="005B1861"/>
    <w:rsid w:val="005B2BDA"/>
    <w:rsid w:val="005B3F23"/>
    <w:rsid w:val="005B5E91"/>
    <w:rsid w:val="005C18AB"/>
    <w:rsid w:val="005C1E02"/>
    <w:rsid w:val="005C258C"/>
    <w:rsid w:val="005C32EF"/>
    <w:rsid w:val="005C4A50"/>
    <w:rsid w:val="005D1B11"/>
    <w:rsid w:val="005D1B2B"/>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41E7"/>
    <w:rsid w:val="005E5272"/>
    <w:rsid w:val="005E56BF"/>
    <w:rsid w:val="005E6A76"/>
    <w:rsid w:val="005E70C8"/>
    <w:rsid w:val="005E73BB"/>
    <w:rsid w:val="005E73C0"/>
    <w:rsid w:val="005E7FA8"/>
    <w:rsid w:val="005F1484"/>
    <w:rsid w:val="005F2DCF"/>
    <w:rsid w:val="005F39A9"/>
    <w:rsid w:val="005F47DC"/>
    <w:rsid w:val="005F4C9E"/>
    <w:rsid w:val="005F658C"/>
    <w:rsid w:val="005F72F8"/>
    <w:rsid w:val="005F75F8"/>
    <w:rsid w:val="00600996"/>
    <w:rsid w:val="00600BF2"/>
    <w:rsid w:val="00601F3B"/>
    <w:rsid w:val="00602674"/>
    <w:rsid w:val="0060662E"/>
    <w:rsid w:val="00606747"/>
    <w:rsid w:val="00607171"/>
    <w:rsid w:val="00607667"/>
    <w:rsid w:val="00607B10"/>
    <w:rsid w:val="00607FDA"/>
    <w:rsid w:val="00607FF5"/>
    <w:rsid w:val="006100A9"/>
    <w:rsid w:val="00610A3B"/>
    <w:rsid w:val="00611708"/>
    <w:rsid w:val="00612128"/>
    <w:rsid w:val="00612944"/>
    <w:rsid w:val="006129AB"/>
    <w:rsid w:val="00612FFD"/>
    <w:rsid w:val="006130D0"/>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5BD"/>
    <w:rsid w:val="00627648"/>
    <w:rsid w:val="00627913"/>
    <w:rsid w:val="006319E3"/>
    <w:rsid w:val="0063215A"/>
    <w:rsid w:val="00632CBC"/>
    <w:rsid w:val="00632DF8"/>
    <w:rsid w:val="00633A41"/>
    <w:rsid w:val="00633FBC"/>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74F"/>
    <w:rsid w:val="00670C97"/>
    <w:rsid w:val="006711AB"/>
    <w:rsid w:val="006711EA"/>
    <w:rsid w:val="00671D03"/>
    <w:rsid w:val="0067204A"/>
    <w:rsid w:val="006725E0"/>
    <w:rsid w:val="006726B1"/>
    <w:rsid w:val="00672ED4"/>
    <w:rsid w:val="00673691"/>
    <w:rsid w:val="00674881"/>
    <w:rsid w:val="00674B69"/>
    <w:rsid w:val="00675D09"/>
    <w:rsid w:val="00676653"/>
    <w:rsid w:val="00676660"/>
    <w:rsid w:val="00677CE2"/>
    <w:rsid w:val="00680552"/>
    <w:rsid w:val="00680684"/>
    <w:rsid w:val="00680FBB"/>
    <w:rsid w:val="00682954"/>
    <w:rsid w:val="00682DFB"/>
    <w:rsid w:val="00682E26"/>
    <w:rsid w:val="00684E9E"/>
    <w:rsid w:val="0068531B"/>
    <w:rsid w:val="006864F8"/>
    <w:rsid w:val="0068720D"/>
    <w:rsid w:val="00687959"/>
    <w:rsid w:val="00690120"/>
    <w:rsid w:val="0069044A"/>
    <w:rsid w:val="00690BA5"/>
    <w:rsid w:val="006914B3"/>
    <w:rsid w:val="00692629"/>
    <w:rsid w:val="006929E4"/>
    <w:rsid w:val="00693285"/>
    <w:rsid w:val="00693449"/>
    <w:rsid w:val="00693DBD"/>
    <w:rsid w:val="00693EEE"/>
    <w:rsid w:val="00693F8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4D8C"/>
    <w:rsid w:val="006A559E"/>
    <w:rsid w:val="006A7A16"/>
    <w:rsid w:val="006B1A59"/>
    <w:rsid w:val="006B1B79"/>
    <w:rsid w:val="006B2294"/>
    <w:rsid w:val="006B26D1"/>
    <w:rsid w:val="006B4498"/>
    <w:rsid w:val="006B44E4"/>
    <w:rsid w:val="006B5705"/>
    <w:rsid w:val="006B6448"/>
    <w:rsid w:val="006B7AEB"/>
    <w:rsid w:val="006C02BE"/>
    <w:rsid w:val="006C0A31"/>
    <w:rsid w:val="006C16D4"/>
    <w:rsid w:val="006C208C"/>
    <w:rsid w:val="006C30CF"/>
    <w:rsid w:val="006C5EFA"/>
    <w:rsid w:val="006D2AAF"/>
    <w:rsid w:val="006D41DC"/>
    <w:rsid w:val="006D4BD4"/>
    <w:rsid w:val="006D636D"/>
    <w:rsid w:val="006D652A"/>
    <w:rsid w:val="006E0162"/>
    <w:rsid w:val="006E0821"/>
    <w:rsid w:val="006E0B6F"/>
    <w:rsid w:val="006E1A0C"/>
    <w:rsid w:val="006E1C58"/>
    <w:rsid w:val="006E1CE5"/>
    <w:rsid w:val="006E219F"/>
    <w:rsid w:val="006E2812"/>
    <w:rsid w:val="006E3036"/>
    <w:rsid w:val="006E40D2"/>
    <w:rsid w:val="006E424F"/>
    <w:rsid w:val="006E45A8"/>
    <w:rsid w:val="006E5414"/>
    <w:rsid w:val="006E7CAC"/>
    <w:rsid w:val="006F0A4D"/>
    <w:rsid w:val="006F138F"/>
    <w:rsid w:val="006F16C1"/>
    <w:rsid w:val="006F1CD6"/>
    <w:rsid w:val="006F2B43"/>
    <w:rsid w:val="006F306F"/>
    <w:rsid w:val="006F32F5"/>
    <w:rsid w:val="006F3944"/>
    <w:rsid w:val="006F47AC"/>
    <w:rsid w:val="006F56F9"/>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C16"/>
    <w:rsid w:val="00712417"/>
    <w:rsid w:val="007131AD"/>
    <w:rsid w:val="0071355C"/>
    <w:rsid w:val="007145EC"/>
    <w:rsid w:val="007145F7"/>
    <w:rsid w:val="00715680"/>
    <w:rsid w:val="00715D93"/>
    <w:rsid w:val="00716BC5"/>
    <w:rsid w:val="00716EAD"/>
    <w:rsid w:val="007203DF"/>
    <w:rsid w:val="007221D6"/>
    <w:rsid w:val="00722368"/>
    <w:rsid w:val="007225D5"/>
    <w:rsid w:val="00722944"/>
    <w:rsid w:val="00722B99"/>
    <w:rsid w:val="00724355"/>
    <w:rsid w:val="00724788"/>
    <w:rsid w:val="00726387"/>
    <w:rsid w:val="00727054"/>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3FA"/>
    <w:rsid w:val="00735A4C"/>
    <w:rsid w:val="00735C48"/>
    <w:rsid w:val="00740029"/>
    <w:rsid w:val="00741A3E"/>
    <w:rsid w:val="00742793"/>
    <w:rsid w:val="00742C61"/>
    <w:rsid w:val="00745330"/>
    <w:rsid w:val="00745C7B"/>
    <w:rsid w:val="00745D53"/>
    <w:rsid w:val="007463BB"/>
    <w:rsid w:val="00746794"/>
    <w:rsid w:val="00746D92"/>
    <w:rsid w:val="00750449"/>
    <w:rsid w:val="007521F6"/>
    <w:rsid w:val="00752ECE"/>
    <w:rsid w:val="00753C87"/>
    <w:rsid w:val="007541CF"/>
    <w:rsid w:val="00754233"/>
    <w:rsid w:val="007551FA"/>
    <w:rsid w:val="00755CB8"/>
    <w:rsid w:val="00755E42"/>
    <w:rsid w:val="007561F6"/>
    <w:rsid w:val="007562F8"/>
    <w:rsid w:val="0075652A"/>
    <w:rsid w:val="00756CAE"/>
    <w:rsid w:val="00760C5E"/>
    <w:rsid w:val="00763535"/>
    <w:rsid w:val="00763E5D"/>
    <w:rsid w:val="00764A59"/>
    <w:rsid w:val="0076510B"/>
    <w:rsid w:val="00766844"/>
    <w:rsid w:val="00766E36"/>
    <w:rsid w:val="0076706F"/>
    <w:rsid w:val="0076710F"/>
    <w:rsid w:val="007673BF"/>
    <w:rsid w:val="007676ED"/>
    <w:rsid w:val="007678DA"/>
    <w:rsid w:val="00767FF4"/>
    <w:rsid w:val="007709E5"/>
    <w:rsid w:val="00770B12"/>
    <w:rsid w:val="00770FED"/>
    <w:rsid w:val="007717CF"/>
    <w:rsid w:val="007726C2"/>
    <w:rsid w:val="00773633"/>
    <w:rsid w:val="00773A85"/>
    <w:rsid w:val="00773D2F"/>
    <w:rsid w:val="00775161"/>
    <w:rsid w:val="00775667"/>
    <w:rsid w:val="00776E5F"/>
    <w:rsid w:val="00777F4A"/>
    <w:rsid w:val="00780BC2"/>
    <w:rsid w:val="00780F96"/>
    <w:rsid w:val="007813B1"/>
    <w:rsid w:val="007839A3"/>
    <w:rsid w:val="00784957"/>
    <w:rsid w:val="00784DE8"/>
    <w:rsid w:val="00786D2E"/>
    <w:rsid w:val="00786F62"/>
    <w:rsid w:val="00791073"/>
    <w:rsid w:val="00796773"/>
    <w:rsid w:val="00797DBC"/>
    <w:rsid w:val="007A08C8"/>
    <w:rsid w:val="007A123A"/>
    <w:rsid w:val="007A1D80"/>
    <w:rsid w:val="007A1E56"/>
    <w:rsid w:val="007A28CB"/>
    <w:rsid w:val="007A2C4B"/>
    <w:rsid w:val="007A3356"/>
    <w:rsid w:val="007A359C"/>
    <w:rsid w:val="007A3C99"/>
    <w:rsid w:val="007A3DB3"/>
    <w:rsid w:val="007A4075"/>
    <w:rsid w:val="007A45B8"/>
    <w:rsid w:val="007A5E82"/>
    <w:rsid w:val="007A61A6"/>
    <w:rsid w:val="007A694D"/>
    <w:rsid w:val="007A6FE0"/>
    <w:rsid w:val="007B3E2E"/>
    <w:rsid w:val="007B6B57"/>
    <w:rsid w:val="007B7B12"/>
    <w:rsid w:val="007B7BF0"/>
    <w:rsid w:val="007C1804"/>
    <w:rsid w:val="007C2682"/>
    <w:rsid w:val="007C2935"/>
    <w:rsid w:val="007C2E69"/>
    <w:rsid w:val="007C6262"/>
    <w:rsid w:val="007C65C6"/>
    <w:rsid w:val="007D2970"/>
    <w:rsid w:val="007D2F25"/>
    <w:rsid w:val="007D4ACA"/>
    <w:rsid w:val="007D4BDC"/>
    <w:rsid w:val="007D64D3"/>
    <w:rsid w:val="007D79D4"/>
    <w:rsid w:val="007D7BFB"/>
    <w:rsid w:val="007E01A5"/>
    <w:rsid w:val="007E0506"/>
    <w:rsid w:val="007E1F9F"/>
    <w:rsid w:val="007E323F"/>
    <w:rsid w:val="007E4DE9"/>
    <w:rsid w:val="007E673B"/>
    <w:rsid w:val="007E67F6"/>
    <w:rsid w:val="007E684A"/>
    <w:rsid w:val="007E6A6C"/>
    <w:rsid w:val="007E6F35"/>
    <w:rsid w:val="007F087E"/>
    <w:rsid w:val="007F0DE5"/>
    <w:rsid w:val="007F33D2"/>
    <w:rsid w:val="007F4C5C"/>
    <w:rsid w:val="007F60E1"/>
    <w:rsid w:val="007F66FC"/>
    <w:rsid w:val="007F7354"/>
    <w:rsid w:val="008007AD"/>
    <w:rsid w:val="0080090B"/>
    <w:rsid w:val="00800932"/>
    <w:rsid w:val="00800AA4"/>
    <w:rsid w:val="008011AF"/>
    <w:rsid w:val="00801916"/>
    <w:rsid w:val="0080212D"/>
    <w:rsid w:val="00802985"/>
    <w:rsid w:val="00803678"/>
    <w:rsid w:val="0080388C"/>
    <w:rsid w:val="0080544F"/>
    <w:rsid w:val="00810282"/>
    <w:rsid w:val="00810671"/>
    <w:rsid w:val="008109D4"/>
    <w:rsid w:val="00811486"/>
    <w:rsid w:val="0081206A"/>
    <w:rsid w:val="00813ACA"/>
    <w:rsid w:val="00815790"/>
    <w:rsid w:val="00815B85"/>
    <w:rsid w:val="0081630E"/>
    <w:rsid w:val="00816EA1"/>
    <w:rsid w:val="008179D0"/>
    <w:rsid w:val="0082039E"/>
    <w:rsid w:val="00820B9B"/>
    <w:rsid w:val="008221C9"/>
    <w:rsid w:val="00822C35"/>
    <w:rsid w:val="0082493C"/>
    <w:rsid w:val="00824E25"/>
    <w:rsid w:val="00824EB4"/>
    <w:rsid w:val="00826801"/>
    <w:rsid w:val="00826E06"/>
    <w:rsid w:val="00827480"/>
    <w:rsid w:val="008319EF"/>
    <w:rsid w:val="0083228B"/>
    <w:rsid w:val="0083290B"/>
    <w:rsid w:val="00833669"/>
    <w:rsid w:val="008339D3"/>
    <w:rsid w:val="008347DB"/>
    <w:rsid w:val="00835B04"/>
    <w:rsid w:val="0083612B"/>
    <w:rsid w:val="008364F9"/>
    <w:rsid w:val="00836B29"/>
    <w:rsid w:val="00837A7D"/>
    <w:rsid w:val="0084013E"/>
    <w:rsid w:val="00841E4B"/>
    <w:rsid w:val="0084523B"/>
    <w:rsid w:val="0084651D"/>
    <w:rsid w:val="0084685A"/>
    <w:rsid w:val="008475DA"/>
    <w:rsid w:val="00847954"/>
    <w:rsid w:val="00850F94"/>
    <w:rsid w:val="0085343A"/>
    <w:rsid w:val="00853598"/>
    <w:rsid w:val="00853779"/>
    <w:rsid w:val="00853BD4"/>
    <w:rsid w:val="0085675C"/>
    <w:rsid w:val="0085704F"/>
    <w:rsid w:val="008570A6"/>
    <w:rsid w:val="0085725A"/>
    <w:rsid w:val="00857719"/>
    <w:rsid w:val="00861ADA"/>
    <w:rsid w:val="00861EAC"/>
    <w:rsid w:val="00863246"/>
    <w:rsid w:val="008635B1"/>
    <w:rsid w:val="0086387B"/>
    <w:rsid w:val="00865A7E"/>
    <w:rsid w:val="00865AB2"/>
    <w:rsid w:val="00865BC0"/>
    <w:rsid w:val="00866180"/>
    <w:rsid w:val="00866242"/>
    <w:rsid w:val="00866400"/>
    <w:rsid w:val="008667B1"/>
    <w:rsid w:val="00866DC6"/>
    <w:rsid w:val="0086743A"/>
    <w:rsid w:val="008675FF"/>
    <w:rsid w:val="00870912"/>
    <w:rsid w:val="00870A50"/>
    <w:rsid w:val="00871006"/>
    <w:rsid w:val="008710A9"/>
    <w:rsid w:val="00871543"/>
    <w:rsid w:val="008737C6"/>
    <w:rsid w:val="00873F6E"/>
    <w:rsid w:val="00874BDF"/>
    <w:rsid w:val="00874E4A"/>
    <w:rsid w:val="008751E8"/>
    <w:rsid w:val="008757CD"/>
    <w:rsid w:val="00875825"/>
    <w:rsid w:val="00875D8F"/>
    <w:rsid w:val="00876981"/>
    <w:rsid w:val="00876D91"/>
    <w:rsid w:val="00880706"/>
    <w:rsid w:val="00880B1D"/>
    <w:rsid w:val="008830AD"/>
    <w:rsid w:val="0088369E"/>
    <w:rsid w:val="008856F0"/>
    <w:rsid w:val="00885974"/>
    <w:rsid w:val="00885E10"/>
    <w:rsid w:val="0088686C"/>
    <w:rsid w:val="008874B8"/>
    <w:rsid w:val="00890A94"/>
    <w:rsid w:val="0089255B"/>
    <w:rsid w:val="008935DB"/>
    <w:rsid w:val="00893A62"/>
    <w:rsid w:val="00893FDC"/>
    <w:rsid w:val="00894E77"/>
    <w:rsid w:val="008977C2"/>
    <w:rsid w:val="00897929"/>
    <w:rsid w:val="00897DF0"/>
    <w:rsid w:val="008A0CDF"/>
    <w:rsid w:val="008A0D3A"/>
    <w:rsid w:val="008A1B59"/>
    <w:rsid w:val="008A206A"/>
    <w:rsid w:val="008A2B2A"/>
    <w:rsid w:val="008A3F50"/>
    <w:rsid w:val="008A40C5"/>
    <w:rsid w:val="008A4264"/>
    <w:rsid w:val="008B00C0"/>
    <w:rsid w:val="008B551E"/>
    <w:rsid w:val="008B6142"/>
    <w:rsid w:val="008B771D"/>
    <w:rsid w:val="008C1A90"/>
    <w:rsid w:val="008C1DB4"/>
    <w:rsid w:val="008C360D"/>
    <w:rsid w:val="008C3EB4"/>
    <w:rsid w:val="008C3ECB"/>
    <w:rsid w:val="008C4FD7"/>
    <w:rsid w:val="008C510C"/>
    <w:rsid w:val="008C616A"/>
    <w:rsid w:val="008C6F91"/>
    <w:rsid w:val="008C7633"/>
    <w:rsid w:val="008D02F3"/>
    <w:rsid w:val="008D0AAA"/>
    <w:rsid w:val="008D107B"/>
    <w:rsid w:val="008D1593"/>
    <w:rsid w:val="008D16C6"/>
    <w:rsid w:val="008D2148"/>
    <w:rsid w:val="008D2233"/>
    <w:rsid w:val="008D3011"/>
    <w:rsid w:val="008D30DF"/>
    <w:rsid w:val="008D4DD1"/>
    <w:rsid w:val="008D54F5"/>
    <w:rsid w:val="008D61D3"/>
    <w:rsid w:val="008D7D12"/>
    <w:rsid w:val="008E0447"/>
    <w:rsid w:val="008E08A0"/>
    <w:rsid w:val="008E0A74"/>
    <w:rsid w:val="008E1AEB"/>
    <w:rsid w:val="008E20C8"/>
    <w:rsid w:val="008E37AC"/>
    <w:rsid w:val="008E4FF1"/>
    <w:rsid w:val="008E5AD6"/>
    <w:rsid w:val="008E5AE7"/>
    <w:rsid w:val="008E6AD2"/>
    <w:rsid w:val="008E6E5D"/>
    <w:rsid w:val="008F01E5"/>
    <w:rsid w:val="008F020C"/>
    <w:rsid w:val="008F031C"/>
    <w:rsid w:val="008F05F3"/>
    <w:rsid w:val="008F0CB1"/>
    <w:rsid w:val="008F19D5"/>
    <w:rsid w:val="008F1C4E"/>
    <w:rsid w:val="008F1D1C"/>
    <w:rsid w:val="008F41D6"/>
    <w:rsid w:val="008F470C"/>
    <w:rsid w:val="008F4AD1"/>
    <w:rsid w:val="008F6041"/>
    <w:rsid w:val="008F6675"/>
    <w:rsid w:val="008F69E3"/>
    <w:rsid w:val="008F6F4E"/>
    <w:rsid w:val="008F76C7"/>
    <w:rsid w:val="009004CC"/>
    <w:rsid w:val="0090187B"/>
    <w:rsid w:val="00902844"/>
    <w:rsid w:val="00902CA4"/>
    <w:rsid w:val="00902F8D"/>
    <w:rsid w:val="00903DF8"/>
    <w:rsid w:val="00904B78"/>
    <w:rsid w:val="009055B3"/>
    <w:rsid w:val="00906CD9"/>
    <w:rsid w:val="00906E3F"/>
    <w:rsid w:val="009105CD"/>
    <w:rsid w:val="009111C7"/>
    <w:rsid w:val="009119B9"/>
    <w:rsid w:val="00912011"/>
    <w:rsid w:val="00912BC4"/>
    <w:rsid w:val="00912E04"/>
    <w:rsid w:val="00913BB3"/>
    <w:rsid w:val="009140D6"/>
    <w:rsid w:val="0091430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090"/>
    <w:rsid w:val="00932133"/>
    <w:rsid w:val="0093236B"/>
    <w:rsid w:val="0093330A"/>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432"/>
    <w:rsid w:val="009460AE"/>
    <w:rsid w:val="00947090"/>
    <w:rsid w:val="009471EB"/>
    <w:rsid w:val="00947D52"/>
    <w:rsid w:val="0095157D"/>
    <w:rsid w:val="00953EC2"/>
    <w:rsid w:val="00954F22"/>
    <w:rsid w:val="00956E54"/>
    <w:rsid w:val="00957916"/>
    <w:rsid w:val="0096024D"/>
    <w:rsid w:val="0096123E"/>
    <w:rsid w:val="0096148C"/>
    <w:rsid w:val="00963390"/>
    <w:rsid w:val="00963F5D"/>
    <w:rsid w:val="00964C15"/>
    <w:rsid w:val="00965A45"/>
    <w:rsid w:val="00965B58"/>
    <w:rsid w:val="00966477"/>
    <w:rsid w:val="009675D9"/>
    <w:rsid w:val="009701CA"/>
    <w:rsid w:val="009707D5"/>
    <w:rsid w:val="00970F36"/>
    <w:rsid w:val="0097133F"/>
    <w:rsid w:val="009723A2"/>
    <w:rsid w:val="00976648"/>
    <w:rsid w:val="0098173D"/>
    <w:rsid w:val="0098190F"/>
    <w:rsid w:val="00981E36"/>
    <w:rsid w:val="00982D76"/>
    <w:rsid w:val="00982E31"/>
    <w:rsid w:val="0098373E"/>
    <w:rsid w:val="00983B1F"/>
    <w:rsid w:val="00984B5C"/>
    <w:rsid w:val="00986183"/>
    <w:rsid w:val="00986DFE"/>
    <w:rsid w:val="0099140A"/>
    <w:rsid w:val="00993EE6"/>
    <w:rsid w:val="009958E1"/>
    <w:rsid w:val="00995D59"/>
    <w:rsid w:val="0099754A"/>
    <w:rsid w:val="009A01EF"/>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613"/>
    <w:rsid w:val="009B5931"/>
    <w:rsid w:val="009B62CC"/>
    <w:rsid w:val="009B63A3"/>
    <w:rsid w:val="009C21BC"/>
    <w:rsid w:val="009C28FC"/>
    <w:rsid w:val="009C2C10"/>
    <w:rsid w:val="009C3E4E"/>
    <w:rsid w:val="009C46E1"/>
    <w:rsid w:val="009C6362"/>
    <w:rsid w:val="009C7255"/>
    <w:rsid w:val="009C76F0"/>
    <w:rsid w:val="009D25A1"/>
    <w:rsid w:val="009D2A14"/>
    <w:rsid w:val="009D3199"/>
    <w:rsid w:val="009D4B94"/>
    <w:rsid w:val="009D71F2"/>
    <w:rsid w:val="009D791D"/>
    <w:rsid w:val="009E18F0"/>
    <w:rsid w:val="009E2904"/>
    <w:rsid w:val="009E3000"/>
    <w:rsid w:val="009E5A12"/>
    <w:rsid w:val="009E5CC9"/>
    <w:rsid w:val="009E5CF4"/>
    <w:rsid w:val="009E5E94"/>
    <w:rsid w:val="009E7833"/>
    <w:rsid w:val="009F09BB"/>
    <w:rsid w:val="009F0B06"/>
    <w:rsid w:val="009F1EA0"/>
    <w:rsid w:val="009F2167"/>
    <w:rsid w:val="009F3034"/>
    <w:rsid w:val="009F3597"/>
    <w:rsid w:val="009F3792"/>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519"/>
    <w:rsid w:val="00A2283F"/>
    <w:rsid w:val="00A22B17"/>
    <w:rsid w:val="00A2350E"/>
    <w:rsid w:val="00A23C9C"/>
    <w:rsid w:val="00A24CFF"/>
    <w:rsid w:val="00A25422"/>
    <w:rsid w:val="00A257D0"/>
    <w:rsid w:val="00A27397"/>
    <w:rsid w:val="00A2740C"/>
    <w:rsid w:val="00A27504"/>
    <w:rsid w:val="00A275F4"/>
    <w:rsid w:val="00A3047A"/>
    <w:rsid w:val="00A307BE"/>
    <w:rsid w:val="00A31AD2"/>
    <w:rsid w:val="00A32124"/>
    <w:rsid w:val="00A34384"/>
    <w:rsid w:val="00A357DC"/>
    <w:rsid w:val="00A366AF"/>
    <w:rsid w:val="00A37074"/>
    <w:rsid w:val="00A37300"/>
    <w:rsid w:val="00A3737E"/>
    <w:rsid w:val="00A404B3"/>
    <w:rsid w:val="00A40A2E"/>
    <w:rsid w:val="00A412FC"/>
    <w:rsid w:val="00A41EA9"/>
    <w:rsid w:val="00A4560B"/>
    <w:rsid w:val="00A4710B"/>
    <w:rsid w:val="00A471AC"/>
    <w:rsid w:val="00A502F3"/>
    <w:rsid w:val="00A50D83"/>
    <w:rsid w:val="00A51468"/>
    <w:rsid w:val="00A522ED"/>
    <w:rsid w:val="00A5409D"/>
    <w:rsid w:val="00A545C4"/>
    <w:rsid w:val="00A555A5"/>
    <w:rsid w:val="00A570A7"/>
    <w:rsid w:val="00A5723B"/>
    <w:rsid w:val="00A606EF"/>
    <w:rsid w:val="00A60F11"/>
    <w:rsid w:val="00A614E3"/>
    <w:rsid w:val="00A6230E"/>
    <w:rsid w:val="00A62493"/>
    <w:rsid w:val="00A6277C"/>
    <w:rsid w:val="00A63490"/>
    <w:rsid w:val="00A63CA5"/>
    <w:rsid w:val="00A63D34"/>
    <w:rsid w:val="00A6613B"/>
    <w:rsid w:val="00A664ED"/>
    <w:rsid w:val="00A66EA0"/>
    <w:rsid w:val="00A67A7C"/>
    <w:rsid w:val="00A7228F"/>
    <w:rsid w:val="00A72531"/>
    <w:rsid w:val="00A72F86"/>
    <w:rsid w:val="00A7381D"/>
    <w:rsid w:val="00A756B5"/>
    <w:rsid w:val="00A77E6F"/>
    <w:rsid w:val="00A77EC4"/>
    <w:rsid w:val="00A80D10"/>
    <w:rsid w:val="00A82205"/>
    <w:rsid w:val="00A85844"/>
    <w:rsid w:val="00A85DB2"/>
    <w:rsid w:val="00A86CE1"/>
    <w:rsid w:val="00A90486"/>
    <w:rsid w:val="00A923D0"/>
    <w:rsid w:val="00A92B8B"/>
    <w:rsid w:val="00A931BD"/>
    <w:rsid w:val="00A93B54"/>
    <w:rsid w:val="00A94440"/>
    <w:rsid w:val="00A9453A"/>
    <w:rsid w:val="00A96EC3"/>
    <w:rsid w:val="00A97A2C"/>
    <w:rsid w:val="00A97EB7"/>
    <w:rsid w:val="00AA1077"/>
    <w:rsid w:val="00AA1B71"/>
    <w:rsid w:val="00AA3540"/>
    <w:rsid w:val="00AA368D"/>
    <w:rsid w:val="00AA4644"/>
    <w:rsid w:val="00AA4896"/>
    <w:rsid w:val="00AA4CD4"/>
    <w:rsid w:val="00AA6089"/>
    <w:rsid w:val="00AB064B"/>
    <w:rsid w:val="00AB06FF"/>
    <w:rsid w:val="00AB28E4"/>
    <w:rsid w:val="00AB5715"/>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5FAE"/>
    <w:rsid w:val="00AD607F"/>
    <w:rsid w:val="00AD69B4"/>
    <w:rsid w:val="00AD72F7"/>
    <w:rsid w:val="00AE06F0"/>
    <w:rsid w:val="00AE2687"/>
    <w:rsid w:val="00AE2A54"/>
    <w:rsid w:val="00AE4052"/>
    <w:rsid w:val="00AE4961"/>
    <w:rsid w:val="00AE4F36"/>
    <w:rsid w:val="00AF139E"/>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40F5"/>
    <w:rsid w:val="00B1554F"/>
    <w:rsid w:val="00B15E91"/>
    <w:rsid w:val="00B16B11"/>
    <w:rsid w:val="00B171BA"/>
    <w:rsid w:val="00B178B1"/>
    <w:rsid w:val="00B201F8"/>
    <w:rsid w:val="00B20202"/>
    <w:rsid w:val="00B20684"/>
    <w:rsid w:val="00B20AAC"/>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27945"/>
    <w:rsid w:val="00B31070"/>
    <w:rsid w:val="00B314F0"/>
    <w:rsid w:val="00B31D92"/>
    <w:rsid w:val="00B3461A"/>
    <w:rsid w:val="00B3509E"/>
    <w:rsid w:val="00B37537"/>
    <w:rsid w:val="00B406FE"/>
    <w:rsid w:val="00B409D8"/>
    <w:rsid w:val="00B4196C"/>
    <w:rsid w:val="00B42018"/>
    <w:rsid w:val="00B422A3"/>
    <w:rsid w:val="00B4313E"/>
    <w:rsid w:val="00B43A38"/>
    <w:rsid w:val="00B44167"/>
    <w:rsid w:val="00B45F5D"/>
    <w:rsid w:val="00B50BAA"/>
    <w:rsid w:val="00B50EAB"/>
    <w:rsid w:val="00B51315"/>
    <w:rsid w:val="00B51FEB"/>
    <w:rsid w:val="00B525E7"/>
    <w:rsid w:val="00B52C46"/>
    <w:rsid w:val="00B52FD4"/>
    <w:rsid w:val="00B53285"/>
    <w:rsid w:val="00B5365A"/>
    <w:rsid w:val="00B53E65"/>
    <w:rsid w:val="00B54B09"/>
    <w:rsid w:val="00B54D3D"/>
    <w:rsid w:val="00B5563C"/>
    <w:rsid w:val="00B55BCB"/>
    <w:rsid w:val="00B5692E"/>
    <w:rsid w:val="00B570D0"/>
    <w:rsid w:val="00B572C6"/>
    <w:rsid w:val="00B57A25"/>
    <w:rsid w:val="00B603F9"/>
    <w:rsid w:val="00B604A9"/>
    <w:rsid w:val="00B60625"/>
    <w:rsid w:val="00B62FD2"/>
    <w:rsid w:val="00B639D5"/>
    <w:rsid w:val="00B65EA3"/>
    <w:rsid w:val="00B66778"/>
    <w:rsid w:val="00B676DD"/>
    <w:rsid w:val="00B67D3E"/>
    <w:rsid w:val="00B70122"/>
    <w:rsid w:val="00B701E8"/>
    <w:rsid w:val="00B7136E"/>
    <w:rsid w:val="00B721CE"/>
    <w:rsid w:val="00B7247C"/>
    <w:rsid w:val="00B7298B"/>
    <w:rsid w:val="00B733A1"/>
    <w:rsid w:val="00B73781"/>
    <w:rsid w:val="00B748AB"/>
    <w:rsid w:val="00B74A3D"/>
    <w:rsid w:val="00B76546"/>
    <w:rsid w:val="00B76DB6"/>
    <w:rsid w:val="00B773FC"/>
    <w:rsid w:val="00B813F1"/>
    <w:rsid w:val="00B82577"/>
    <w:rsid w:val="00B82BA1"/>
    <w:rsid w:val="00B83207"/>
    <w:rsid w:val="00B835A0"/>
    <w:rsid w:val="00B85722"/>
    <w:rsid w:val="00B90436"/>
    <w:rsid w:val="00B91006"/>
    <w:rsid w:val="00B918C5"/>
    <w:rsid w:val="00B91F0A"/>
    <w:rsid w:val="00B92841"/>
    <w:rsid w:val="00B9364B"/>
    <w:rsid w:val="00B943A0"/>
    <w:rsid w:val="00B94FF7"/>
    <w:rsid w:val="00B955E2"/>
    <w:rsid w:val="00B96197"/>
    <w:rsid w:val="00B96F67"/>
    <w:rsid w:val="00B973BC"/>
    <w:rsid w:val="00BA0665"/>
    <w:rsid w:val="00BA16A3"/>
    <w:rsid w:val="00BA5EA6"/>
    <w:rsid w:val="00BA605F"/>
    <w:rsid w:val="00BA6454"/>
    <w:rsid w:val="00BB10C3"/>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6966"/>
    <w:rsid w:val="00BC6A41"/>
    <w:rsid w:val="00BC7603"/>
    <w:rsid w:val="00BD06E9"/>
    <w:rsid w:val="00BD17DE"/>
    <w:rsid w:val="00BD2098"/>
    <w:rsid w:val="00BD2301"/>
    <w:rsid w:val="00BD25A4"/>
    <w:rsid w:val="00BD294A"/>
    <w:rsid w:val="00BD5401"/>
    <w:rsid w:val="00BD7181"/>
    <w:rsid w:val="00BD7F3B"/>
    <w:rsid w:val="00BE1BF3"/>
    <w:rsid w:val="00BE30B6"/>
    <w:rsid w:val="00BE3418"/>
    <w:rsid w:val="00BE64E9"/>
    <w:rsid w:val="00BE7611"/>
    <w:rsid w:val="00BF0EDF"/>
    <w:rsid w:val="00BF20E1"/>
    <w:rsid w:val="00BF2FFB"/>
    <w:rsid w:val="00BF32BD"/>
    <w:rsid w:val="00BF3863"/>
    <w:rsid w:val="00BF45CF"/>
    <w:rsid w:val="00BF4A3F"/>
    <w:rsid w:val="00BF6ACB"/>
    <w:rsid w:val="00BF6BE5"/>
    <w:rsid w:val="00BF6C53"/>
    <w:rsid w:val="00C00560"/>
    <w:rsid w:val="00C00AD3"/>
    <w:rsid w:val="00C02879"/>
    <w:rsid w:val="00C02F52"/>
    <w:rsid w:val="00C03480"/>
    <w:rsid w:val="00C03A3A"/>
    <w:rsid w:val="00C0408B"/>
    <w:rsid w:val="00C041EE"/>
    <w:rsid w:val="00C050F2"/>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365E"/>
    <w:rsid w:val="00C240C2"/>
    <w:rsid w:val="00C241F1"/>
    <w:rsid w:val="00C24F6E"/>
    <w:rsid w:val="00C25465"/>
    <w:rsid w:val="00C25749"/>
    <w:rsid w:val="00C2602F"/>
    <w:rsid w:val="00C26418"/>
    <w:rsid w:val="00C27322"/>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16E"/>
    <w:rsid w:val="00C50371"/>
    <w:rsid w:val="00C50425"/>
    <w:rsid w:val="00C50930"/>
    <w:rsid w:val="00C511D6"/>
    <w:rsid w:val="00C5235E"/>
    <w:rsid w:val="00C52D09"/>
    <w:rsid w:val="00C52EE1"/>
    <w:rsid w:val="00C53D40"/>
    <w:rsid w:val="00C54228"/>
    <w:rsid w:val="00C54884"/>
    <w:rsid w:val="00C54FA4"/>
    <w:rsid w:val="00C55E34"/>
    <w:rsid w:val="00C561C2"/>
    <w:rsid w:val="00C567E8"/>
    <w:rsid w:val="00C57FDE"/>
    <w:rsid w:val="00C622CF"/>
    <w:rsid w:val="00C62533"/>
    <w:rsid w:val="00C62680"/>
    <w:rsid w:val="00C63E34"/>
    <w:rsid w:val="00C64B58"/>
    <w:rsid w:val="00C658A6"/>
    <w:rsid w:val="00C659CB"/>
    <w:rsid w:val="00C660A7"/>
    <w:rsid w:val="00C66231"/>
    <w:rsid w:val="00C67455"/>
    <w:rsid w:val="00C67A38"/>
    <w:rsid w:val="00C67B68"/>
    <w:rsid w:val="00C706A7"/>
    <w:rsid w:val="00C70D48"/>
    <w:rsid w:val="00C732FC"/>
    <w:rsid w:val="00C75CA2"/>
    <w:rsid w:val="00C7613A"/>
    <w:rsid w:val="00C76C5D"/>
    <w:rsid w:val="00C76D68"/>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7CA"/>
    <w:rsid w:val="00C87805"/>
    <w:rsid w:val="00C90090"/>
    <w:rsid w:val="00C90BB6"/>
    <w:rsid w:val="00C90E43"/>
    <w:rsid w:val="00C912EC"/>
    <w:rsid w:val="00C914F3"/>
    <w:rsid w:val="00C91714"/>
    <w:rsid w:val="00C91ED7"/>
    <w:rsid w:val="00C928AF"/>
    <w:rsid w:val="00C93349"/>
    <w:rsid w:val="00C9340B"/>
    <w:rsid w:val="00C95A5C"/>
    <w:rsid w:val="00C95C3F"/>
    <w:rsid w:val="00CA01F7"/>
    <w:rsid w:val="00CA0F81"/>
    <w:rsid w:val="00CA371C"/>
    <w:rsid w:val="00CA647D"/>
    <w:rsid w:val="00CA77B8"/>
    <w:rsid w:val="00CB0565"/>
    <w:rsid w:val="00CB0658"/>
    <w:rsid w:val="00CB0F12"/>
    <w:rsid w:val="00CB422F"/>
    <w:rsid w:val="00CB526C"/>
    <w:rsid w:val="00CB5EA1"/>
    <w:rsid w:val="00CB61AA"/>
    <w:rsid w:val="00CB69B8"/>
    <w:rsid w:val="00CB6E98"/>
    <w:rsid w:val="00CB726E"/>
    <w:rsid w:val="00CB7AA0"/>
    <w:rsid w:val="00CC0B2E"/>
    <w:rsid w:val="00CC0E3E"/>
    <w:rsid w:val="00CC1BCA"/>
    <w:rsid w:val="00CC28D7"/>
    <w:rsid w:val="00CC28ED"/>
    <w:rsid w:val="00CC5578"/>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33CF"/>
    <w:rsid w:val="00CE37B0"/>
    <w:rsid w:val="00CE3F9D"/>
    <w:rsid w:val="00CE5BEE"/>
    <w:rsid w:val="00CE60CE"/>
    <w:rsid w:val="00CE67B7"/>
    <w:rsid w:val="00CF052F"/>
    <w:rsid w:val="00CF1475"/>
    <w:rsid w:val="00CF28D0"/>
    <w:rsid w:val="00CF4CC6"/>
    <w:rsid w:val="00CF652C"/>
    <w:rsid w:val="00CF6667"/>
    <w:rsid w:val="00D00692"/>
    <w:rsid w:val="00D01261"/>
    <w:rsid w:val="00D02D72"/>
    <w:rsid w:val="00D0420F"/>
    <w:rsid w:val="00D046E1"/>
    <w:rsid w:val="00D04ADF"/>
    <w:rsid w:val="00D0504F"/>
    <w:rsid w:val="00D054EB"/>
    <w:rsid w:val="00D055A5"/>
    <w:rsid w:val="00D06154"/>
    <w:rsid w:val="00D06796"/>
    <w:rsid w:val="00D07493"/>
    <w:rsid w:val="00D1099A"/>
    <w:rsid w:val="00D1180A"/>
    <w:rsid w:val="00D132A3"/>
    <w:rsid w:val="00D13AD5"/>
    <w:rsid w:val="00D15B6E"/>
    <w:rsid w:val="00D15D25"/>
    <w:rsid w:val="00D16424"/>
    <w:rsid w:val="00D16A69"/>
    <w:rsid w:val="00D171FC"/>
    <w:rsid w:val="00D20AAF"/>
    <w:rsid w:val="00D20FC4"/>
    <w:rsid w:val="00D22182"/>
    <w:rsid w:val="00D22933"/>
    <w:rsid w:val="00D22AE2"/>
    <w:rsid w:val="00D23DB0"/>
    <w:rsid w:val="00D241E7"/>
    <w:rsid w:val="00D24370"/>
    <w:rsid w:val="00D243A1"/>
    <w:rsid w:val="00D24AF9"/>
    <w:rsid w:val="00D255A3"/>
    <w:rsid w:val="00D267FB"/>
    <w:rsid w:val="00D309C6"/>
    <w:rsid w:val="00D30F66"/>
    <w:rsid w:val="00D319D5"/>
    <w:rsid w:val="00D3369D"/>
    <w:rsid w:val="00D344FA"/>
    <w:rsid w:val="00D345F6"/>
    <w:rsid w:val="00D34B4F"/>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67AF1"/>
    <w:rsid w:val="00D70233"/>
    <w:rsid w:val="00D7406D"/>
    <w:rsid w:val="00D74158"/>
    <w:rsid w:val="00D74DE8"/>
    <w:rsid w:val="00D74FC9"/>
    <w:rsid w:val="00D759B4"/>
    <w:rsid w:val="00D76361"/>
    <w:rsid w:val="00D76481"/>
    <w:rsid w:val="00D76733"/>
    <w:rsid w:val="00D80C77"/>
    <w:rsid w:val="00D80D81"/>
    <w:rsid w:val="00D820D2"/>
    <w:rsid w:val="00D82B09"/>
    <w:rsid w:val="00D82DE5"/>
    <w:rsid w:val="00D83017"/>
    <w:rsid w:val="00D83777"/>
    <w:rsid w:val="00D84FB2"/>
    <w:rsid w:val="00D854EF"/>
    <w:rsid w:val="00D87CA2"/>
    <w:rsid w:val="00D903FC"/>
    <w:rsid w:val="00D90F20"/>
    <w:rsid w:val="00D91974"/>
    <w:rsid w:val="00D95099"/>
    <w:rsid w:val="00D957AC"/>
    <w:rsid w:val="00D95B3B"/>
    <w:rsid w:val="00D95EE7"/>
    <w:rsid w:val="00D96A2E"/>
    <w:rsid w:val="00DA0490"/>
    <w:rsid w:val="00DA3BF3"/>
    <w:rsid w:val="00DA3CD9"/>
    <w:rsid w:val="00DA5154"/>
    <w:rsid w:val="00DA6600"/>
    <w:rsid w:val="00DA6903"/>
    <w:rsid w:val="00DA7B05"/>
    <w:rsid w:val="00DB3033"/>
    <w:rsid w:val="00DB4236"/>
    <w:rsid w:val="00DB4DA5"/>
    <w:rsid w:val="00DB5C98"/>
    <w:rsid w:val="00DB7987"/>
    <w:rsid w:val="00DC1273"/>
    <w:rsid w:val="00DC1330"/>
    <w:rsid w:val="00DC17B9"/>
    <w:rsid w:val="00DC2576"/>
    <w:rsid w:val="00DC274F"/>
    <w:rsid w:val="00DC2BB3"/>
    <w:rsid w:val="00DC300F"/>
    <w:rsid w:val="00DC3680"/>
    <w:rsid w:val="00DC3ABD"/>
    <w:rsid w:val="00DC4853"/>
    <w:rsid w:val="00DC4CCC"/>
    <w:rsid w:val="00DC7DE8"/>
    <w:rsid w:val="00DD0109"/>
    <w:rsid w:val="00DD24D1"/>
    <w:rsid w:val="00DD3539"/>
    <w:rsid w:val="00DD4376"/>
    <w:rsid w:val="00DD46AE"/>
    <w:rsid w:val="00DD4938"/>
    <w:rsid w:val="00DD4AB6"/>
    <w:rsid w:val="00DD4D4B"/>
    <w:rsid w:val="00DD64A0"/>
    <w:rsid w:val="00DD6B61"/>
    <w:rsid w:val="00DD7803"/>
    <w:rsid w:val="00DD79D1"/>
    <w:rsid w:val="00DE275D"/>
    <w:rsid w:val="00DE2CD3"/>
    <w:rsid w:val="00DE36C6"/>
    <w:rsid w:val="00DE36DB"/>
    <w:rsid w:val="00DE518E"/>
    <w:rsid w:val="00DE554B"/>
    <w:rsid w:val="00DE72EF"/>
    <w:rsid w:val="00DE73B9"/>
    <w:rsid w:val="00DE753C"/>
    <w:rsid w:val="00DE7985"/>
    <w:rsid w:val="00DF171D"/>
    <w:rsid w:val="00DF2113"/>
    <w:rsid w:val="00DF23AF"/>
    <w:rsid w:val="00DF255C"/>
    <w:rsid w:val="00DF2DF0"/>
    <w:rsid w:val="00DF3628"/>
    <w:rsid w:val="00DF39FB"/>
    <w:rsid w:val="00DF494D"/>
    <w:rsid w:val="00DF5925"/>
    <w:rsid w:val="00DF5B2E"/>
    <w:rsid w:val="00DF65DC"/>
    <w:rsid w:val="00DF6BD6"/>
    <w:rsid w:val="00DF768E"/>
    <w:rsid w:val="00DF7902"/>
    <w:rsid w:val="00DF7A64"/>
    <w:rsid w:val="00E00483"/>
    <w:rsid w:val="00E00ACF"/>
    <w:rsid w:val="00E041E0"/>
    <w:rsid w:val="00E04458"/>
    <w:rsid w:val="00E047D0"/>
    <w:rsid w:val="00E0539B"/>
    <w:rsid w:val="00E0667A"/>
    <w:rsid w:val="00E1016C"/>
    <w:rsid w:val="00E108FC"/>
    <w:rsid w:val="00E10A7A"/>
    <w:rsid w:val="00E13046"/>
    <w:rsid w:val="00E1385F"/>
    <w:rsid w:val="00E13E3D"/>
    <w:rsid w:val="00E13FC4"/>
    <w:rsid w:val="00E172BD"/>
    <w:rsid w:val="00E206A4"/>
    <w:rsid w:val="00E2211D"/>
    <w:rsid w:val="00E22970"/>
    <w:rsid w:val="00E23250"/>
    <w:rsid w:val="00E23A29"/>
    <w:rsid w:val="00E244E5"/>
    <w:rsid w:val="00E25389"/>
    <w:rsid w:val="00E25C90"/>
    <w:rsid w:val="00E25F76"/>
    <w:rsid w:val="00E26BE2"/>
    <w:rsid w:val="00E26E18"/>
    <w:rsid w:val="00E27C30"/>
    <w:rsid w:val="00E32030"/>
    <w:rsid w:val="00E3308D"/>
    <w:rsid w:val="00E34C21"/>
    <w:rsid w:val="00E35222"/>
    <w:rsid w:val="00E35988"/>
    <w:rsid w:val="00E37098"/>
    <w:rsid w:val="00E37384"/>
    <w:rsid w:val="00E41C6F"/>
    <w:rsid w:val="00E434E4"/>
    <w:rsid w:val="00E43E1F"/>
    <w:rsid w:val="00E44906"/>
    <w:rsid w:val="00E46177"/>
    <w:rsid w:val="00E50474"/>
    <w:rsid w:val="00E50B71"/>
    <w:rsid w:val="00E51C84"/>
    <w:rsid w:val="00E523E6"/>
    <w:rsid w:val="00E525DE"/>
    <w:rsid w:val="00E52E65"/>
    <w:rsid w:val="00E537A4"/>
    <w:rsid w:val="00E539E4"/>
    <w:rsid w:val="00E54360"/>
    <w:rsid w:val="00E55889"/>
    <w:rsid w:val="00E55B9D"/>
    <w:rsid w:val="00E57052"/>
    <w:rsid w:val="00E61586"/>
    <w:rsid w:val="00E61CD4"/>
    <w:rsid w:val="00E620FF"/>
    <w:rsid w:val="00E628F3"/>
    <w:rsid w:val="00E64B20"/>
    <w:rsid w:val="00E6522E"/>
    <w:rsid w:val="00E66508"/>
    <w:rsid w:val="00E70C20"/>
    <w:rsid w:val="00E70C95"/>
    <w:rsid w:val="00E71938"/>
    <w:rsid w:val="00E71941"/>
    <w:rsid w:val="00E725A8"/>
    <w:rsid w:val="00E7306C"/>
    <w:rsid w:val="00E734AD"/>
    <w:rsid w:val="00E7476A"/>
    <w:rsid w:val="00E7478B"/>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8798C"/>
    <w:rsid w:val="00E90CA7"/>
    <w:rsid w:val="00E911D0"/>
    <w:rsid w:val="00E91511"/>
    <w:rsid w:val="00E9192D"/>
    <w:rsid w:val="00E92720"/>
    <w:rsid w:val="00E9288D"/>
    <w:rsid w:val="00E931D4"/>
    <w:rsid w:val="00E9341A"/>
    <w:rsid w:val="00E93C26"/>
    <w:rsid w:val="00E95109"/>
    <w:rsid w:val="00E955F1"/>
    <w:rsid w:val="00E9735B"/>
    <w:rsid w:val="00E976D8"/>
    <w:rsid w:val="00EA0ABF"/>
    <w:rsid w:val="00EA16C3"/>
    <w:rsid w:val="00EA1D2C"/>
    <w:rsid w:val="00EA2AE7"/>
    <w:rsid w:val="00EA3178"/>
    <w:rsid w:val="00EA3960"/>
    <w:rsid w:val="00EA50E4"/>
    <w:rsid w:val="00EA53D0"/>
    <w:rsid w:val="00EA55FB"/>
    <w:rsid w:val="00EA5FCD"/>
    <w:rsid w:val="00EA668F"/>
    <w:rsid w:val="00EB2A15"/>
    <w:rsid w:val="00EB32A5"/>
    <w:rsid w:val="00EB5A3C"/>
    <w:rsid w:val="00EB5C64"/>
    <w:rsid w:val="00EB6848"/>
    <w:rsid w:val="00EC00EB"/>
    <w:rsid w:val="00EC018B"/>
    <w:rsid w:val="00EC0D02"/>
    <w:rsid w:val="00EC1105"/>
    <w:rsid w:val="00EC1A98"/>
    <w:rsid w:val="00EC237D"/>
    <w:rsid w:val="00EC3232"/>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5D81"/>
    <w:rsid w:val="00EE6C1F"/>
    <w:rsid w:val="00EE6CE0"/>
    <w:rsid w:val="00EF15C5"/>
    <w:rsid w:val="00EF19CE"/>
    <w:rsid w:val="00EF4B4F"/>
    <w:rsid w:val="00EF5645"/>
    <w:rsid w:val="00EF6030"/>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3F74"/>
    <w:rsid w:val="00F14313"/>
    <w:rsid w:val="00F1493A"/>
    <w:rsid w:val="00F15CEE"/>
    <w:rsid w:val="00F1636C"/>
    <w:rsid w:val="00F17C78"/>
    <w:rsid w:val="00F20486"/>
    <w:rsid w:val="00F20D89"/>
    <w:rsid w:val="00F21134"/>
    <w:rsid w:val="00F21A57"/>
    <w:rsid w:val="00F21B9F"/>
    <w:rsid w:val="00F23588"/>
    <w:rsid w:val="00F23BC6"/>
    <w:rsid w:val="00F23C07"/>
    <w:rsid w:val="00F23D8F"/>
    <w:rsid w:val="00F240D1"/>
    <w:rsid w:val="00F2412E"/>
    <w:rsid w:val="00F25847"/>
    <w:rsid w:val="00F25E6E"/>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3B25"/>
    <w:rsid w:val="00F45D33"/>
    <w:rsid w:val="00F46121"/>
    <w:rsid w:val="00F4674D"/>
    <w:rsid w:val="00F46CC0"/>
    <w:rsid w:val="00F47143"/>
    <w:rsid w:val="00F47FF9"/>
    <w:rsid w:val="00F51946"/>
    <w:rsid w:val="00F51DB3"/>
    <w:rsid w:val="00F543A3"/>
    <w:rsid w:val="00F54AD7"/>
    <w:rsid w:val="00F54C4D"/>
    <w:rsid w:val="00F57406"/>
    <w:rsid w:val="00F60BFA"/>
    <w:rsid w:val="00F60DFC"/>
    <w:rsid w:val="00F61953"/>
    <w:rsid w:val="00F61DCF"/>
    <w:rsid w:val="00F63257"/>
    <w:rsid w:val="00F67D04"/>
    <w:rsid w:val="00F70F30"/>
    <w:rsid w:val="00F71407"/>
    <w:rsid w:val="00F71615"/>
    <w:rsid w:val="00F72539"/>
    <w:rsid w:val="00F72F2E"/>
    <w:rsid w:val="00F73574"/>
    <w:rsid w:val="00F74910"/>
    <w:rsid w:val="00F74ED8"/>
    <w:rsid w:val="00F75F35"/>
    <w:rsid w:val="00F76017"/>
    <w:rsid w:val="00F7615E"/>
    <w:rsid w:val="00F76CDB"/>
    <w:rsid w:val="00F77DBB"/>
    <w:rsid w:val="00F8036F"/>
    <w:rsid w:val="00F807BE"/>
    <w:rsid w:val="00F80E44"/>
    <w:rsid w:val="00F81120"/>
    <w:rsid w:val="00F814EB"/>
    <w:rsid w:val="00F8398F"/>
    <w:rsid w:val="00F83A5E"/>
    <w:rsid w:val="00F83BD2"/>
    <w:rsid w:val="00F84B45"/>
    <w:rsid w:val="00F84FFB"/>
    <w:rsid w:val="00F8634F"/>
    <w:rsid w:val="00F8660A"/>
    <w:rsid w:val="00F869A7"/>
    <w:rsid w:val="00F8706B"/>
    <w:rsid w:val="00F8728C"/>
    <w:rsid w:val="00F877DD"/>
    <w:rsid w:val="00F87B25"/>
    <w:rsid w:val="00F9042E"/>
    <w:rsid w:val="00F913FD"/>
    <w:rsid w:val="00F92252"/>
    <w:rsid w:val="00F93826"/>
    <w:rsid w:val="00F9527E"/>
    <w:rsid w:val="00F95781"/>
    <w:rsid w:val="00F9617D"/>
    <w:rsid w:val="00F96819"/>
    <w:rsid w:val="00F97230"/>
    <w:rsid w:val="00F978D1"/>
    <w:rsid w:val="00F97F94"/>
    <w:rsid w:val="00FA0696"/>
    <w:rsid w:val="00FA0F0E"/>
    <w:rsid w:val="00FA2791"/>
    <w:rsid w:val="00FA4F66"/>
    <w:rsid w:val="00FA54E4"/>
    <w:rsid w:val="00FA5F4C"/>
    <w:rsid w:val="00FA60E5"/>
    <w:rsid w:val="00FA6146"/>
    <w:rsid w:val="00FA6635"/>
    <w:rsid w:val="00FB115E"/>
    <w:rsid w:val="00FB15F3"/>
    <w:rsid w:val="00FB2B80"/>
    <w:rsid w:val="00FB2D83"/>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C7C00"/>
    <w:rsid w:val="00FD0547"/>
    <w:rsid w:val="00FD18AA"/>
    <w:rsid w:val="00FD1943"/>
    <w:rsid w:val="00FD2F1A"/>
    <w:rsid w:val="00FD3093"/>
    <w:rsid w:val="00FD31FD"/>
    <w:rsid w:val="00FD3365"/>
    <w:rsid w:val="00FD355B"/>
    <w:rsid w:val="00FD379B"/>
    <w:rsid w:val="00FD4C4D"/>
    <w:rsid w:val="00FE06B0"/>
    <w:rsid w:val="00FE06BE"/>
    <w:rsid w:val="00FE0AA0"/>
    <w:rsid w:val="00FE1CCD"/>
    <w:rsid w:val="00FE2D81"/>
    <w:rsid w:val="00FE43E3"/>
    <w:rsid w:val="00FE4A8F"/>
    <w:rsid w:val="00FE68A2"/>
    <w:rsid w:val="00FE751F"/>
    <w:rsid w:val="00FE7C03"/>
    <w:rsid w:val="00FF0839"/>
    <w:rsid w:val="00FF1815"/>
    <w:rsid w:val="00FF1A38"/>
    <w:rsid w:val="00FF3123"/>
    <w:rsid w:val="00FF3713"/>
    <w:rsid w:val="00FF3E71"/>
    <w:rsid w:val="00FF44A9"/>
    <w:rsid w:val="00FF48D9"/>
    <w:rsid w:val="00FF4C92"/>
    <w:rsid w:val="00FF4D1A"/>
    <w:rsid w:val="00FF5DF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981CD"/>
  <w15:docId w15:val="{B4C6ED2F-0EE1-42F9-ABCE-D7CA445E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4DA4"/>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uiPriority w:val="9"/>
    <w:qFormat/>
    <w:rsid w:val="00AA368D"/>
    <w:pPr>
      <w:keepNext/>
      <w:numPr>
        <w:ilvl w:val="1"/>
        <w:numId w:val="4"/>
      </w:numPr>
      <w:tabs>
        <w:tab w:val="clear" w:pos="1425"/>
        <w:tab w:val="num" w:pos="720"/>
      </w:tabs>
      <w:spacing w:after="0"/>
      <w:ind w:left="0" w:firstLine="567"/>
      <w:outlineLvl w:val="1"/>
    </w:pPr>
    <w:rPr>
      <w:rFonts w:cs="Arial"/>
      <w:b/>
      <w:bCs/>
      <w:iCs/>
      <w:sz w:val="24"/>
    </w:rPr>
  </w:style>
  <w:style w:type="paragraph" w:styleId="3">
    <w:name w:val="heading 3"/>
    <w:basedOn w:val="a0"/>
    <w:next w:val="a0"/>
    <w:link w:val="30"/>
    <w:uiPriority w:val="9"/>
    <w:unhideWhenUsed/>
    <w:qFormat/>
    <w:rsid w:val="002369FD"/>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uiPriority w:val="9"/>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755E4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nhideWhenUsed/>
    <w:qFormat/>
    <w:rsid w:val="00016175"/>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3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qFormat/>
    <w:rsid w:val="00890A94"/>
    <w:pPr>
      <w:widowControl w:val="0"/>
      <w:tabs>
        <w:tab w:val="left" w:pos="567"/>
        <w:tab w:val="left" w:pos="9000"/>
        <w:tab w:val="left" w:pos="9180"/>
      </w:tabs>
      <w:ind w:right="468" w:firstLine="567"/>
    </w:pPr>
    <w:rPr>
      <w:noProof/>
    </w:rPr>
  </w:style>
  <w:style w:type="paragraph" w:styleId="21">
    <w:name w:val="toc 2"/>
    <w:basedOn w:val="a0"/>
    <w:next w:val="a0"/>
    <w:autoRedefine/>
    <w:uiPriority w:val="39"/>
    <w:qFormat/>
    <w:rsid w:val="004A4DA4"/>
    <w:pPr>
      <w:widowControl w:val="0"/>
      <w:tabs>
        <w:tab w:val="left" w:pos="284"/>
        <w:tab w:val="left" w:pos="426"/>
        <w:tab w:val="left" w:pos="567"/>
        <w:tab w:val="left" w:pos="993"/>
        <w:tab w:val="left" w:pos="9000"/>
      </w:tabs>
      <w:ind w:right="108" w:firstLine="567"/>
    </w:pPr>
    <w:rPr>
      <w:noProof/>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qFormat/>
    <w:rsid w:val="00F72539"/>
    <w:pPr>
      <w:ind w:left="480"/>
      <w:jc w:val="left"/>
    </w:pPr>
    <w:rPr>
      <w:sz w:val="24"/>
      <w:lang w:val="en-US" w:eastAsia="en-US"/>
    </w:rPr>
  </w:style>
  <w:style w:type="paragraph" w:styleId="42">
    <w:name w:val="toc 4"/>
    <w:basedOn w:val="a0"/>
    <w:next w:val="a0"/>
    <w:autoRedefine/>
    <w:uiPriority w:val="39"/>
    <w:qFormat/>
    <w:rsid w:val="00F72539"/>
    <w:pPr>
      <w:ind w:left="720"/>
      <w:jc w:val="left"/>
    </w:pPr>
    <w:rPr>
      <w:sz w:val="24"/>
      <w:lang w:val="en-US" w:eastAsia="en-US"/>
    </w:rPr>
  </w:style>
  <w:style w:type="paragraph" w:styleId="51">
    <w:name w:val="toc 5"/>
    <w:basedOn w:val="a0"/>
    <w:next w:val="a0"/>
    <w:autoRedefine/>
    <w:uiPriority w:val="1"/>
    <w:qFormat/>
    <w:rsid w:val="00F72539"/>
    <w:pPr>
      <w:ind w:left="960"/>
      <w:jc w:val="left"/>
    </w:pPr>
    <w:rPr>
      <w:sz w:val="24"/>
      <w:lang w:val="en-US" w:eastAsia="en-US"/>
    </w:rPr>
  </w:style>
  <w:style w:type="paragraph" w:styleId="61">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uiPriority w:val="1"/>
    <w:qFormat/>
    <w:rsid w:val="004C3B50"/>
    <w:pPr>
      <w:spacing w:after="120"/>
    </w:pPr>
  </w:style>
  <w:style w:type="character" w:customStyle="1" w:styleId="aff">
    <w:name w:val="Основной текст Знак"/>
    <w:basedOn w:val="a1"/>
    <w:link w:val="afe"/>
    <w:uiPriority w:val="1"/>
    <w:rsid w:val="004C3B50"/>
    <w:rPr>
      <w:sz w:val="28"/>
      <w:szCs w:val="24"/>
    </w:rPr>
  </w:style>
  <w:style w:type="character" w:customStyle="1" w:styleId="41">
    <w:name w:val="Заголовок 4 Знак"/>
    <w:basedOn w:val="a1"/>
    <w:link w:val="40"/>
    <w:uiPriority w:val="9"/>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styleId="aff0">
    <w:name w:val="annotation reference"/>
    <w:basedOn w:val="a1"/>
    <w:rsid w:val="00C63E34"/>
    <w:rPr>
      <w:sz w:val="16"/>
      <w:szCs w:val="16"/>
    </w:rPr>
  </w:style>
  <w:style w:type="paragraph" w:styleId="aff1">
    <w:name w:val="annotation text"/>
    <w:basedOn w:val="a0"/>
    <w:link w:val="aff2"/>
    <w:rsid w:val="00C63E34"/>
    <w:rPr>
      <w:sz w:val="20"/>
      <w:szCs w:val="20"/>
    </w:rPr>
  </w:style>
  <w:style w:type="character" w:customStyle="1" w:styleId="aff2">
    <w:name w:val="Текст примечания Знак"/>
    <w:basedOn w:val="a1"/>
    <w:link w:val="aff1"/>
    <w:rsid w:val="00C63E34"/>
  </w:style>
  <w:style w:type="paragraph" w:styleId="aff3">
    <w:name w:val="annotation subject"/>
    <w:basedOn w:val="aff1"/>
    <w:next w:val="aff1"/>
    <w:link w:val="aff4"/>
    <w:rsid w:val="00C63E34"/>
    <w:rPr>
      <w:b/>
      <w:bCs/>
    </w:rPr>
  </w:style>
  <w:style w:type="character" w:customStyle="1" w:styleId="aff4">
    <w:name w:val="Тема примечания Знак"/>
    <w:basedOn w:val="aff2"/>
    <w:link w:val="aff3"/>
    <w:rsid w:val="00C63E34"/>
    <w:rPr>
      <w:b/>
      <w:bCs/>
    </w:rPr>
  </w:style>
  <w:style w:type="character" w:customStyle="1" w:styleId="50">
    <w:name w:val="Заголовок 5 Знак"/>
    <w:basedOn w:val="a1"/>
    <w:link w:val="5"/>
    <w:uiPriority w:val="9"/>
    <w:rsid w:val="00755E42"/>
    <w:rPr>
      <w:rFonts w:asciiTheme="majorHAnsi" w:eastAsiaTheme="majorEastAsia" w:hAnsiTheme="majorHAnsi" w:cstheme="majorBidi"/>
      <w:color w:val="365F91" w:themeColor="accent1" w:themeShade="BF"/>
      <w:sz w:val="28"/>
      <w:szCs w:val="24"/>
    </w:rPr>
  </w:style>
  <w:style w:type="character" w:customStyle="1" w:styleId="30">
    <w:name w:val="Заголовок 3 Знак"/>
    <w:basedOn w:val="a1"/>
    <w:link w:val="3"/>
    <w:uiPriority w:val="9"/>
    <w:rsid w:val="002369FD"/>
    <w:rPr>
      <w:rFonts w:asciiTheme="majorHAnsi" w:eastAsiaTheme="majorEastAsia" w:hAnsiTheme="majorHAnsi" w:cstheme="majorBidi"/>
      <w:color w:val="243F60" w:themeColor="accent1" w:themeShade="7F"/>
      <w:sz w:val="24"/>
      <w:szCs w:val="24"/>
    </w:rPr>
  </w:style>
  <w:style w:type="character" w:customStyle="1" w:styleId="af">
    <w:name w:val="Нижний колонтитул Знак"/>
    <w:basedOn w:val="a1"/>
    <w:link w:val="ae"/>
    <w:uiPriority w:val="99"/>
    <w:rsid w:val="00D67AF1"/>
    <w:rPr>
      <w:sz w:val="24"/>
      <w:szCs w:val="24"/>
    </w:rPr>
  </w:style>
  <w:style w:type="character" w:customStyle="1" w:styleId="60">
    <w:name w:val="Заголовок 6 Знак"/>
    <w:basedOn w:val="a1"/>
    <w:link w:val="6"/>
    <w:rsid w:val="00016175"/>
    <w:rPr>
      <w:rFonts w:asciiTheme="majorHAnsi" w:eastAsiaTheme="majorEastAsia" w:hAnsiTheme="majorHAnsi" w:cstheme="majorBidi"/>
      <w:color w:val="243F60" w:themeColor="accent1" w:themeShade="7F"/>
      <w:sz w:val="28"/>
      <w:szCs w:val="24"/>
    </w:rPr>
  </w:style>
  <w:style w:type="character" w:customStyle="1" w:styleId="20">
    <w:name w:val="Заголовок 2 Знак"/>
    <w:basedOn w:val="a1"/>
    <w:link w:val="2"/>
    <w:uiPriority w:val="9"/>
    <w:rsid w:val="004D6443"/>
    <w:rPr>
      <w:rFonts w:cs="Arial"/>
      <w:b/>
      <w:bCs/>
      <w:iCs/>
      <w:sz w:val="24"/>
      <w:szCs w:val="24"/>
    </w:rPr>
  </w:style>
  <w:style w:type="character" w:styleId="aff5">
    <w:name w:val="Emphasis"/>
    <w:basedOn w:val="a1"/>
    <w:qFormat/>
    <w:rsid w:val="001F19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9954">
      <w:bodyDiv w:val="1"/>
      <w:marLeft w:val="0"/>
      <w:marRight w:val="0"/>
      <w:marTop w:val="0"/>
      <w:marBottom w:val="0"/>
      <w:divBdr>
        <w:top w:val="none" w:sz="0" w:space="0" w:color="auto"/>
        <w:left w:val="none" w:sz="0" w:space="0" w:color="auto"/>
        <w:bottom w:val="none" w:sz="0" w:space="0" w:color="auto"/>
        <w:right w:val="none" w:sz="0" w:space="0" w:color="auto"/>
      </w:divBdr>
      <w:divsChild>
        <w:div w:id="924731596">
          <w:marLeft w:val="0"/>
          <w:marRight w:val="0"/>
          <w:marTop w:val="0"/>
          <w:marBottom w:val="0"/>
          <w:divBdr>
            <w:top w:val="none" w:sz="0" w:space="0" w:color="auto"/>
            <w:left w:val="none" w:sz="0" w:space="0" w:color="auto"/>
            <w:bottom w:val="none" w:sz="0" w:space="0" w:color="auto"/>
            <w:right w:val="none" w:sz="0" w:space="0" w:color="auto"/>
          </w:divBdr>
          <w:divsChild>
            <w:div w:id="1214197217">
              <w:marLeft w:val="-225"/>
              <w:marRight w:val="-225"/>
              <w:marTop w:val="0"/>
              <w:marBottom w:val="0"/>
              <w:divBdr>
                <w:top w:val="none" w:sz="0" w:space="0" w:color="auto"/>
                <w:left w:val="none" w:sz="0" w:space="0" w:color="auto"/>
                <w:bottom w:val="none" w:sz="0" w:space="0" w:color="auto"/>
                <w:right w:val="none" w:sz="0" w:space="0" w:color="auto"/>
              </w:divBdr>
              <w:divsChild>
                <w:div w:id="5649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C03B8-A9EC-43F0-AC6D-2A4DD335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5307</TotalTime>
  <Pages>37</Pages>
  <Words>12831</Words>
  <Characters>73137</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85797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user</cp:lastModifiedBy>
  <cp:revision>4</cp:revision>
  <cp:lastPrinted>2019-09-12T10:51:00Z</cp:lastPrinted>
  <dcterms:created xsi:type="dcterms:W3CDTF">2019-05-22T05:14:00Z</dcterms:created>
  <dcterms:modified xsi:type="dcterms:W3CDTF">2020-08-13T21:13:00Z</dcterms:modified>
</cp:coreProperties>
</file>